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F8CC" w14:textId="77777777" w:rsidR="001A5647" w:rsidRDefault="00000000">
      <w:pPr>
        <w:spacing w:after="60"/>
        <w:jc w:val="center"/>
      </w:pPr>
      <w:r>
        <w:rPr>
          <w:b/>
          <w:bCs/>
          <w:sz w:val="28"/>
          <w:szCs w:val="28"/>
        </w:rPr>
        <w:t>REGULAMIN KORZYSTANIA</w:t>
      </w:r>
    </w:p>
    <w:p w14:paraId="229C9449" w14:textId="77777777" w:rsidR="001A5647" w:rsidRDefault="00000000">
      <w:pPr>
        <w:spacing w:after="60"/>
        <w:jc w:val="center"/>
      </w:pPr>
      <w:r>
        <w:rPr>
          <w:b/>
          <w:bCs/>
          <w:sz w:val="28"/>
          <w:szCs w:val="28"/>
        </w:rPr>
        <w:t>Z SZACHÓW PLENEROWYCH ORAZ WYDAWANIA KLUCZA DO SZAFY</w:t>
      </w:r>
    </w:p>
    <w:p w14:paraId="6BF176C1" w14:textId="77777777" w:rsidR="001A5647" w:rsidRDefault="00000000">
      <w:pPr>
        <w:pBdr>
          <w:bottom w:val="single" w:sz="6" w:space="6" w:color="888888"/>
        </w:pBdr>
        <w:spacing w:after="320"/>
        <w:jc w:val="center"/>
      </w:pPr>
      <w:r>
        <w:rPr>
          <w:sz w:val="24"/>
          <w:szCs w:val="24"/>
        </w:rPr>
        <w:t>na terenie Parku Śląskiego im. Gen. Jerzego Ziętka w Chorzowie</w:t>
      </w:r>
    </w:p>
    <w:p w14:paraId="2965B9D5" w14:textId="77777777" w:rsidR="001A5647" w:rsidRDefault="00000000">
      <w:pPr>
        <w:spacing w:before="280" w:after="160"/>
        <w:jc w:val="center"/>
      </w:pPr>
      <w:r>
        <w:rPr>
          <w:b/>
          <w:bCs/>
        </w:rPr>
        <w:t>§ 1. Postanowienia ogólne</w:t>
      </w:r>
    </w:p>
    <w:p w14:paraId="3E96F3A0" w14:textId="77777777" w:rsidR="001A5647" w:rsidRDefault="00000000">
      <w:pPr>
        <w:tabs>
          <w:tab w:val="left" w:pos="454"/>
        </w:tabs>
        <w:spacing w:after="120" w:line="276" w:lineRule="auto"/>
        <w:ind w:left="454" w:hanging="454"/>
        <w:jc w:val="both"/>
      </w:pPr>
      <w:r>
        <w:t>1.</w:t>
      </w:r>
      <w:r>
        <w:tab/>
        <w:t>Niniejszy Regulamin określa zasady korzystania z szachów plenerowych (wielkoformatowych) zlokalizowanych na terenie Parku Śląskiego im. Gen. Jerzego Ziętka w Chorzowie oraz zasady wydawania za kaucją klucza do szafy, w której przechowywany jest komplet figur szachowych.</w:t>
      </w:r>
    </w:p>
    <w:p w14:paraId="400D1366" w14:textId="77777777" w:rsidR="001A5647" w:rsidRDefault="00000000">
      <w:pPr>
        <w:tabs>
          <w:tab w:val="left" w:pos="454"/>
        </w:tabs>
        <w:spacing w:after="120" w:line="276" w:lineRule="auto"/>
        <w:ind w:left="454" w:hanging="454"/>
        <w:jc w:val="both"/>
      </w:pPr>
      <w:r>
        <w:t>2.</w:t>
      </w:r>
      <w:r>
        <w:tab/>
        <w:t>Administratorem szachów plenerowych jest:</w:t>
      </w:r>
    </w:p>
    <w:p w14:paraId="50ADF477" w14:textId="77777777" w:rsidR="001A5647" w:rsidRDefault="00000000">
      <w:pPr>
        <w:spacing w:after="120" w:line="276" w:lineRule="auto"/>
        <w:ind w:left="454"/>
        <w:jc w:val="both"/>
      </w:pPr>
      <w:r>
        <w:t>Park Śląski im. Gen. Jerzego Ziętka Spółka Akcyjna z siedzibą w Chorzowie (41-501), Al. Różana 2, NIP: 6270012163, REGON: 000150194, KRS: 0000169777 (dalej: „Administrator” lub „Park Śląski”).</w:t>
      </w:r>
    </w:p>
    <w:p w14:paraId="3C884CDA" w14:textId="77777777" w:rsidR="001A5647" w:rsidRDefault="00000000">
      <w:pPr>
        <w:tabs>
          <w:tab w:val="left" w:pos="454"/>
        </w:tabs>
        <w:spacing w:after="120" w:line="276" w:lineRule="auto"/>
        <w:ind w:left="454" w:hanging="454"/>
        <w:jc w:val="both"/>
      </w:pPr>
      <w:r>
        <w:t>3.</w:t>
      </w:r>
      <w:r>
        <w:tab/>
        <w:t>Ilekroć w Regulaminie jest mowa o:</w:t>
      </w:r>
    </w:p>
    <w:p w14:paraId="53F915F2" w14:textId="77777777" w:rsidR="001A5647" w:rsidRDefault="00000000">
      <w:pPr>
        <w:tabs>
          <w:tab w:val="left" w:pos="907"/>
        </w:tabs>
        <w:spacing w:after="80" w:line="276" w:lineRule="auto"/>
        <w:ind w:left="907" w:hanging="340"/>
        <w:jc w:val="both"/>
      </w:pPr>
      <w:r>
        <w:t>a)</w:t>
      </w:r>
      <w:r>
        <w:tab/>
        <w:t>Planszy – należy przez to rozumieć utwardzoną planszę szachową udostępnioną na terenie Parku Śląskiego wraz z jej bezpośrednim otoczeniem;</w:t>
      </w:r>
    </w:p>
    <w:p w14:paraId="15CBBB16" w14:textId="77777777" w:rsidR="001A5647" w:rsidRDefault="00000000">
      <w:pPr>
        <w:tabs>
          <w:tab w:val="left" w:pos="907"/>
        </w:tabs>
        <w:spacing w:after="80" w:line="276" w:lineRule="auto"/>
        <w:ind w:left="907" w:hanging="340"/>
        <w:jc w:val="both"/>
      </w:pPr>
      <w:r>
        <w:t>b)</w:t>
      </w:r>
      <w:r>
        <w:tab/>
        <w:t>Komplecie – należy przez to rozumieć komplet 32 figur szachowych wielkoformatowych;</w:t>
      </w:r>
    </w:p>
    <w:p w14:paraId="43D4EA1F" w14:textId="77777777" w:rsidR="001A5647" w:rsidRDefault="00000000">
      <w:pPr>
        <w:tabs>
          <w:tab w:val="left" w:pos="907"/>
        </w:tabs>
        <w:spacing w:after="80" w:line="276" w:lineRule="auto"/>
        <w:ind w:left="907" w:hanging="340"/>
        <w:jc w:val="both"/>
      </w:pPr>
      <w:r>
        <w:t>c)</w:t>
      </w:r>
      <w:r>
        <w:tab/>
        <w:t>Szafie – należy przez to rozumieć zamykaną szafę (schowek) usytuowaną przy Planszy, w której przechowywany jest Komplet;</w:t>
      </w:r>
    </w:p>
    <w:p w14:paraId="5A268AC4" w14:textId="77777777" w:rsidR="001A5647" w:rsidRDefault="00000000">
      <w:pPr>
        <w:tabs>
          <w:tab w:val="left" w:pos="907"/>
        </w:tabs>
        <w:spacing w:after="80" w:line="276" w:lineRule="auto"/>
        <w:ind w:left="907" w:hanging="340"/>
        <w:jc w:val="both"/>
      </w:pPr>
      <w:r>
        <w:t>d)</w:t>
      </w:r>
      <w:r>
        <w:tab/>
        <w:t>Kluczu – należy przez to rozumieć klucz do Szafy wydawany na zasadach określonych w § 3;</w:t>
      </w:r>
    </w:p>
    <w:p w14:paraId="13A66370" w14:textId="6DE273F2" w:rsidR="001A5647" w:rsidRDefault="00000000">
      <w:pPr>
        <w:tabs>
          <w:tab w:val="left" w:pos="907"/>
        </w:tabs>
        <w:spacing w:after="80" w:line="276" w:lineRule="auto"/>
        <w:ind w:left="907" w:hanging="340"/>
        <w:jc w:val="both"/>
      </w:pPr>
      <w:r>
        <w:t>e)</w:t>
      </w:r>
      <w:r>
        <w:tab/>
        <w:t>Ochronie – należy przez to rozumieć mobilny patrol ochrony Parku Śląskiego, wzywany telefonicznie pod numer</w:t>
      </w:r>
      <w:r w:rsidR="00C108E0">
        <w:t>em</w:t>
      </w:r>
      <w:r>
        <w:t xml:space="preserve"> </w:t>
      </w:r>
      <w:r w:rsidR="00441B5E">
        <w:t xml:space="preserve"> 668 069 609 </w:t>
      </w:r>
      <w:r>
        <w:t>, który przyjeżdża na teren szachów plenerowych w celu wydania i odbioru Klucza;</w:t>
      </w:r>
    </w:p>
    <w:p w14:paraId="7141782E" w14:textId="77777777" w:rsidR="001A5647" w:rsidRDefault="00000000">
      <w:pPr>
        <w:tabs>
          <w:tab w:val="left" w:pos="907"/>
        </w:tabs>
        <w:spacing w:after="80" w:line="276" w:lineRule="auto"/>
        <w:ind w:left="907" w:hanging="340"/>
        <w:jc w:val="both"/>
      </w:pPr>
      <w:r>
        <w:t>f)</w:t>
      </w:r>
      <w:r>
        <w:tab/>
        <w:t>Użytkowniku – należy przez to rozumieć osobę, która pobrała Klucz i wpłaciła kaucję, oraz osoby korzystające z Kompletu pod jej nadzorem.</w:t>
      </w:r>
    </w:p>
    <w:p w14:paraId="77AC7B43" w14:textId="77777777" w:rsidR="001A5647" w:rsidRDefault="00000000">
      <w:pPr>
        <w:tabs>
          <w:tab w:val="left" w:pos="454"/>
        </w:tabs>
        <w:spacing w:after="120" w:line="276" w:lineRule="auto"/>
        <w:ind w:left="454" w:hanging="454"/>
        <w:jc w:val="both"/>
      </w:pPr>
      <w:r>
        <w:t>4.</w:t>
      </w:r>
      <w:r>
        <w:tab/>
        <w:t>Korzystanie z szachów plenerowych jest bezpłatne. Klucz wydawany jest po wpłaceniu zwrotnej kaucji, na zasadach określonych w § 3.</w:t>
      </w:r>
    </w:p>
    <w:p w14:paraId="2F01B19A" w14:textId="70C8AE70" w:rsidR="001A5647" w:rsidRDefault="00000000">
      <w:pPr>
        <w:tabs>
          <w:tab w:val="left" w:pos="454"/>
        </w:tabs>
        <w:spacing w:after="120" w:line="276" w:lineRule="auto"/>
        <w:ind w:left="454" w:hanging="454"/>
        <w:jc w:val="both"/>
      </w:pPr>
      <w:r>
        <w:t>5.</w:t>
      </w:r>
      <w:r>
        <w:tab/>
        <w:t>Klucz wydawany jest na terenie szachów plenerowych przez Ochronę, po wcześniejszym zgłoszeniu telefonicznym pod numer</w:t>
      </w:r>
      <w:r w:rsidR="00441B5E">
        <w:t xml:space="preserve"> 668 069 609</w:t>
      </w:r>
      <w:r>
        <w:t xml:space="preserve">, w godzinach 9:00 – 19:00, w sezonie od 1 kwietnia do 31 października. Ochrona przyjeżdża na miejsce </w:t>
      </w:r>
      <w:r w:rsidR="00E934D5">
        <w:t>w miarę możliwości</w:t>
      </w:r>
      <w:r w:rsidR="001A0066">
        <w:t xml:space="preserve">. </w:t>
      </w:r>
      <w:r>
        <w:t>Administrator zastrzega sobie prawo do zmiany godzin i terminów udostępniania.</w:t>
      </w:r>
    </w:p>
    <w:p w14:paraId="6F0728F3" w14:textId="77777777" w:rsidR="001A5647" w:rsidRDefault="00000000">
      <w:pPr>
        <w:tabs>
          <w:tab w:val="left" w:pos="454"/>
        </w:tabs>
        <w:spacing w:after="120" w:line="276" w:lineRule="auto"/>
        <w:ind w:left="454" w:hanging="454"/>
        <w:jc w:val="both"/>
      </w:pPr>
      <w:r>
        <w:t>6.</w:t>
      </w:r>
      <w:r>
        <w:tab/>
        <w:t>Pobranie Klucza oraz przystąpienie do gry jest równoznaczne z zapoznaniem się z treścią niniejszego Regulaminu i zobowiązaniem do jego przestrzegania.</w:t>
      </w:r>
    </w:p>
    <w:p w14:paraId="00BAE17A" w14:textId="77777777" w:rsidR="001A5647" w:rsidRDefault="00000000">
      <w:pPr>
        <w:tabs>
          <w:tab w:val="left" w:pos="454"/>
        </w:tabs>
        <w:spacing w:after="120" w:line="276" w:lineRule="auto"/>
        <w:ind w:left="454" w:hanging="454"/>
        <w:jc w:val="both"/>
      </w:pPr>
      <w:r>
        <w:t>7.</w:t>
      </w:r>
      <w:r>
        <w:tab/>
        <w:t>Regulamin dostępny jest na Szafie przy Planszy oraz na stronie internetowej www.parkslaski.pl.</w:t>
      </w:r>
    </w:p>
    <w:p w14:paraId="1C68A7B7" w14:textId="77777777" w:rsidR="001A5647" w:rsidRDefault="00000000">
      <w:pPr>
        <w:spacing w:before="280" w:after="160"/>
        <w:jc w:val="center"/>
      </w:pPr>
      <w:r>
        <w:rPr>
          <w:b/>
          <w:bCs/>
        </w:rPr>
        <w:t>§ 2. Zasady korzystania z szachów plenerowych</w:t>
      </w:r>
    </w:p>
    <w:p w14:paraId="75F6D944" w14:textId="77777777" w:rsidR="001A5647" w:rsidRDefault="00000000">
      <w:pPr>
        <w:tabs>
          <w:tab w:val="left" w:pos="454"/>
        </w:tabs>
        <w:spacing w:after="120" w:line="276" w:lineRule="auto"/>
        <w:ind w:left="454" w:hanging="454"/>
        <w:jc w:val="both"/>
      </w:pPr>
      <w:r>
        <w:t>1.</w:t>
      </w:r>
      <w:r>
        <w:tab/>
        <w:t>Szachy plenerowe udostępnia się wyłącznie osobom pełnoletnim. Klucz do Szafy wydawany jest wyłącznie osobie pełnoletniej, na zasadach określonych w § 3.</w:t>
      </w:r>
    </w:p>
    <w:p w14:paraId="19F9FD7B" w14:textId="77777777" w:rsidR="001A5647" w:rsidRDefault="00000000">
      <w:pPr>
        <w:tabs>
          <w:tab w:val="left" w:pos="454"/>
        </w:tabs>
        <w:spacing w:after="120" w:line="276" w:lineRule="auto"/>
        <w:ind w:left="454" w:hanging="454"/>
        <w:jc w:val="both"/>
      </w:pPr>
      <w:r>
        <w:t>2.</w:t>
      </w:r>
      <w:r>
        <w:tab/>
        <w:t>Osoby małoletnie mogą korzystać z szachów plenerowych wyłącznie pod opieką i nadzorem osoby pełnoletniej, która pobrała Klucz i ponosi za nie odpowiedzialność.</w:t>
      </w:r>
    </w:p>
    <w:p w14:paraId="267E059E" w14:textId="77777777" w:rsidR="001A5647" w:rsidRDefault="00000000">
      <w:pPr>
        <w:tabs>
          <w:tab w:val="left" w:pos="454"/>
        </w:tabs>
        <w:spacing w:after="120" w:line="276" w:lineRule="auto"/>
        <w:ind w:left="454" w:hanging="454"/>
        <w:jc w:val="both"/>
      </w:pPr>
      <w:r>
        <w:lastRenderedPageBreak/>
        <w:t>3.</w:t>
      </w:r>
      <w:r>
        <w:tab/>
        <w:t>Użytkownik samodzielnie otwiera Szafę pobranym Kluczem, wyjmuje figury i niezwłocznie zamyka Szafę na klucz. Po zakończeniu gry Użytkownik odstawia wszystkie figury do Szafy, zamyka ją na klucz i zwraca Klucz pracownikowi Ochrony przy Szafie.</w:t>
      </w:r>
    </w:p>
    <w:p w14:paraId="4BAA3F23" w14:textId="77777777" w:rsidR="001A5647" w:rsidRDefault="00000000">
      <w:pPr>
        <w:tabs>
          <w:tab w:val="left" w:pos="454"/>
        </w:tabs>
        <w:spacing w:after="120" w:line="276" w:lineRule="auto"/>
        <w:ind w:left="454" w:hanging="454"/>
        <w:jc w:val="both"/>
      </w:pPr>
      <w:r>
        <w:t>4.</w:t>
      </w:r>
      <w:r>
        <w:tab/>
        <w:t>Zabrania się pozostawiania Szafy otwartej lub bez nadzoru, a także udostępniania Klucza osobom trzecim.</w:t>
      </w:r>
    </w:p>
    <w:p w14:paraId="5D44F928" w14:textId="77777777" w:rsidR="001A5647" w:rsidRDefault="00000000">
      <w:pPr>
        <w:tabs>
          <w:tab w:val="left" w:pos="454"/>
        </w:tabs>
        <w:spacing w:after="120" w:line="276" w:lineRule="auto"/>
        <w:ind w:left="454" w:hanging="454"/>
        <w:jc w:val="both"/>
      </w:pPr>
      <w:r>
        <w:t>5.</w:t>
      </w:r>
      <w:r>
        <w:tab/>
        <w:t>Przed rozpoczęciem gry Użytkownik sprawdza kompletność i stan figur. Stwierdzone braki lub uszkodzenia należy zgłosić Ochronie przed rozpoczęciem gry; brak zgłoszenia oznacza, że Komplet udostępniono kompletny i nieuszkodzony.</w:t>
      </w:r>
    </w:p>
    <w:p w14:paraId="3A174C66" w14:textId="77777777" w:rsidR="001A5647" w:rsidRDefault="00000000">
      <w:pPr>
        <w:tabs>
          <w:tab w:val="left" w:pos="454"/>
        </w:tabs>
        <w:spacing w:after="120" w:line="276" w:lineRule="auto"/>
        <w:ind w:left="454" w:hanging="454"/>
        <w:jc w:val="both"/>
      </w:pPr>
      <w:r>
        <w:t>6.</w:t>
      </w:r>
      <w:r>
        <w:tab/>
        <w:t>Gra odbywa się wyłącznie na Planszy i w jej bezpośrednim otoczeniu. Zabrania się wynoszenia figur poza teren wskazany w zdaniu poprzednim.</w:t>
      </w:r>
    </w:p>
    <w:p w14:paraId="2ADAA8DE" w14:textId="77777777" w:rsidR="001A5647" w:rsidRDefault="00000000">
      <w:pPr>
        <w:tabs>
          <w:tab w:val="left" w:pos="454"/>
        </w:tabs>
        <w:spacing w:after="120" w:line="276" w:lineRule="auto"/>
        <w:ind w:left="454" w:hanging="454"/>
        <w:jc w:val="both"/>
      </w:pPr>
      <w:r>
        <w:t>7.</w:t>
      </w:r>
      <w:r>
        <w:tab/>
        <w:t>Figury należy przenosić w sposób zapewniający bezpieczeństwo osób i mienia, trzymając je oburącz. Zabrania się przetaczania, rzucania, ciągnięcia lub przesuwania figur po podłożu.</w:t>
      </w:r>
    </w:p>
    <w:p w14:paraId="218D0EE3" w14:textId="77777777" w:rsidR="001A5647" w:rsidRDefault="00000000">
      <w:pPr>
        <w:tabs>
          <w:tab w:val="left" w:pos="454"/>
        </w:tabs>
        <w:spacing w:after="120" w:line="276" w:lineRule="auto"/>
        <w:ind w:left="454" w:hanging="454"/>
        <w:jc w:val="both"/>
      </w:pPr>
      <w:r>
        <w:t>8.</w:t>
      </w:r>
      <w:r>
        <w:tab/>
        <w:t>Na Planszy i w jej otoczeniu zabrania się w szczególności:</w:t>
      </w:r>
    </w:p>
    <w:p w14:paraId="3B80E3D2" w14:textId="77777777" w:rsidR="001A5647" w:rsidRDefault="00000000">
      <w:pPr>
        <w:tabs>
          <w:tab w:val="left" w:pos="907"/>
        </w:tabs>
        <w:spacing w:after="80" w:line="276" w:lineRule="auto"/>
        <w:ind w:left="907" w:hanging="340"/>
        <w:jc w:val="both"/>
      </w:pPr>
      <w:r>
        <w:t>a)</w:t>
      </w:r>
      <w:r>
        <w:tab/>
        <w:t>siadania na figurach, wspinania się na nie oraz wykorzystywania ich niezgodnie z przeznaczeniem,</w:t>
      </w:r>
    </w:p>
    <w:p w14:paraId="5AB0C275" w14:textId="77777777" w:rsidR="001A5647" w:rsidRDefault="00000000">
      <w:pPr>
        <w:tabs>
          <w:tab w:val="left" w:pos="907"/>
        </w:tabs>
        <w:spacing w:after="80" w:line="276" w:lineRule="auto"/>
        <w:ind w:left="907" w:hanging="340"/>
        <w:jc w:val="both"/>
      </w:pPr>
      <w:r>
        <w:t>b)</w:t>
      </w:r>
      <w:r>
        <w:tab/>
        <w:t>korzystania z szachów przez osoby, których stan wskazuje na spożycie alkoholu lub innych środków odurzających,</w:t>
      </w:r>
    </w:p>
    <w:p w14:paraId="4A20F42B" w14:textId="77777777" w:rsidR="001A5647" w:rsidRDefault="00000000">
      <w:pPr>
        <w:tabs>
          <w:tab w:val="left" w:pos="907"/>
        </w:tabs>
        <w:spacing w:after="80" w:line="276" w:lineRule="auto"/>
        <w:ind w:left="907" w:hanging="340"/>
        <w:jc w:val="both"/>
      </w:pPr>
      <w:r>
        <w:t>c)</w:t>
      </w:r>
      <w:r>
        <w:tab/>
        <w:t>niszczenia, malowania, oklejania oraz dokonywania jakichkolwiek zmian w figurach i wyposażeniu,</w:t>
      </w:r>
    </w:p>
    <w:p w14:paraId="6D440483" w14:textId="77777777" w:rsidR="001A5647" w:rsidRDefault="00000000">
      <w:pPr>
        <w:tabs>
          <w:tab w:val="left" w:pos="907"/>
        </w:tabs>
        <w:spacing w:after="80" w:line="276" w:lineRule="auto"/>
        <w:ind w:left="907" w:hanging="340"/>
        <w:jc w:val="both"/>
      </w:pPr>
      <w:r>
        <w:t>d)</w:t>
      </w:r>
      <w:r>
        <w:tab/>
        <w:t>zachowań zagrażających bezpieczeństwu własnemu lub innych osób, w tym biegania po Planszy i popychania innych osób,</w:t>
      </w:r>
    </w:p>
    <w:p w14:paraId="656E0F32" w14:textId="77777777" w:rsidR="001A5647" w:rsidRDefault="00000000">
      <w:pPr>
        <w:tabs>
          <w:tab w:val="left" w:pos="907"/>
        </w:tabs>
        <w:spacing w:after="80" w:line="276" w:lineRule="auto"/>
        <w:ind w:left="907" w:hanging="340"/>
        <w:jc w:val="both"/>
      </w:pPr>
      <w:r>
        <w:t>e)</w:t>
      </w:r>
      <w:r>
        <w:tab/>
        <w:t>pozostawiania figur bez nadzoru,</w:t>
      </w:r>
    </w:p>
    <w:p w14:paraId="4A49E9E0" w14:textId="77777777" w:rsidR="001A5647" w:rsidRDefault="00000000">
      <w:pPr>
        <w:tabs>
          <w:tab w:val="left" w:pos="907"/>
        </w:tabs>
        <w:spacing w:after="80" w:line="276" w:lineRule="auto"/>
        <w:ind w:left="907" w:hanging="340"/>
        <w:jc w:val="both"/>
      </w:pPr>
      <w:r>
        <w:t>f)</w:t>
      </w:r>
      <w:r>
        <w:tab/>
        <w:t>wykorzystywania figur do prowadzenia działalności zarobkowej, reklamowej lub promocyjnej bez zgody Administratora,</w:t>
      </w:r>
    </w:p>
    <w:p w14:paraId="109E01C2" w14:textId="77777777" w:rsidR="001A5647" w:rsidRDefault="00000000">
      <w:pPr>
        <w:tabs>
          <w:tab w:val="left" w:pos="907"/>
        </w:tabs>
        <w:spacing w:after="80" w:line="276" w:lineRule="auto"/>
        <w:ind w:left="907" w:hanging="340"/>
        <w:jc w:val="both"/>
      </w:pPr>
      <w:r>
        <w:t>g)</w:t>
      </w:r>
      <w:r>
        <w:tab/>
        <w:t>spożywania posiłków i napojów na Planszy oraz zaśmiecania terenu.</w:t>
      </w:r>
    </w:p>
    <w:p w14:paraId="18B6189D" w14:textId="77777777" w:rsidR="001A5647" w:rsidRDefault="00000000">
      <w:pPr>
        <w:tabs>
          <w:tab w:val="left" w:pos="454"/>
        </w:tabs>
        <w:spacing w:after="120" w:line="276" w:lineRule="auto"/>
        <w:ind w:left="454" w:hanging="454"/>
        <w:jc w:val="both"/>
      </w:pPr>
      <w:r>
        <w:t>9.</w:t>
      </w:r>
      <w:r>
        <w:tab/>
        <w:t>Administrator może wstrzymać udostępnianie szachów plenerowych, w szczególności w przypadku niekorzystnych warunków atmosferycznych (silny wiatr, burza, intensywne opady, oblodzenie), zapadnięcia zmroku, prowadzenia prac konserwacyjnych lub organizacji imprez na terenie Parku Śląskiego.</w:t>
      </w:r>
    </w:p>
    <w:p w14:paraId="1CDB0E29" w14:textId="77777777" w:rsidR="001A5647" w:rsidRDefault="00000000">
      <w:pPr>
        <w:tabs>
          <w:tab w:val="left" w:pos="454"/>
        </w:tabs>
        <w:spacing w:after="120" w:line="276" w:lineRule="auto"/>
        <w:ind w:left="454" w:hanging="454"/>
        <w:jc w:val="both"/>
      </w:pPr>
      <w:r>
        <w:t>10.</w:t>
      </w:r>
      <w:r>
        <w:tab/>
        <w:t>Pracownicy Parku Śląskiego oraz służby porządkowe sprawują ogólny nadzór nad przestrzeganiem niniejszego Regulaminu. Osoby korzystające z szachów plenerowych zobowiązane są stosować się do ich poleceń.</w:t>
      </w:r>
    </w:p>
    <w:p w14:paraId="1ABB0D8B" w14:textId="77777777" w:rsidR="001A5647" w:rsidRDefault="00000000">
      <w:pPr>
        <w:tabs>
          <w:tab w:val="left" w:pos="454"/>
        </w:tabs>
        <w:spacing w:after="120" w:line="276" w:lineRule="auto"/>
        <w:ind w:left="454" w:hanging="454"/>
        <w:jc w:val="both"/>
      </w:pPr>
      <w:r>
        <w:t>11.</w:t>
      </w:r>
      <w:r>
        <w:tab/>
        <w:t>Teren, na którym zlokalizowana jest Plansza oraz Szafa, objęty jest monitoringiem wizyjnym prowadzonym przez Administratora. Osoby korzystające z szachów plenerowych przyjmują to do wiadomości.</w:t>
      </w:r>
    </w:p>
    <w:p w14:paraId="15034E63" w14:textId="77777777" w:rsidR="001A5647" w:rsidRDefault="00000000">
      <w:pPr>
        <w:tabs>
          <w:tab w:val="left" w:pos="454"/>
        </w:tabs>
        <w:spacing w:after="120" w:line="276" w:lineRule="auto"/>
        <w:ind w:left="454" w:hanging="454"/>
        <w:jc w:val="both"/>
      </w:pPr>
      <w:r>
        <w:t>12.</w:t>
      </w:r>
      <w:r>
        <w:tab/>
        <w:t>Osoba naruszająca postanowienia Regulaminu może zostać zobowiązana do niezwłocznego odstawienia figur do Szafy, zwrotu Klucza i zaprzestania korzystania z szachów plenerowych.</w:t>
      </w:r>
    </w:p>
    <w:p w14:paraId="3AE2EAFB" w14:textId="77777777" w:rsidR="001A5647" w:rsidRDefault="00000000">
      <w:pPr>
        <w:spacing w:before="280" w:after="160"/>
        <w:jc w:val="center"/>
      </w:pPr>
      <w:r>
        <w:rPr>
          <w:b/>
          <w:bCs/>
        </w:rPr>
        <w:t>§ 3. Wydanie Klucza i kaucja</w:t>
      </w:r>
    </w:p>
    <w:p w14:paraId="2E5D6FCF" w14:textId="77777777" w:rsidR="001A5647" w:rsidRDefault="00000000">
      <w:pPr>
        <w:tabs>
          <w:tab w:val="left" w:pos="454"/>
        </w:tabs>
        <w:spacing w:after="120" w:line="276" w:lineRule="auto"/>
        <w:ind w:left="454" w:hanging="454"/>
        <w:jc w:val="both"/>
      </w:pPr>
      <w:r>
        <w:t>1.</w:t>
      </w:r>
      <w:r>
        <w:tab/>
        <w:t>Komplet przechowywany jest w zamkniętej Szafie przy Planszy. Klucz do Szafy wydaje pracownik Ochrony na terenie szachów plenerowych.</w:t>
      </w:r>
    </w:p>
    <w:p w14:paraId="51971CC2" w14:textId="44EF424A" w:rsidR="001A5647" w:rsidRDefault="00000000">
      <w:pPr>
        <w:tabs>
          <w:tab w:val="left" w:pos="454"/>
        </w:tabs>
        <w:spacing w:after="120" w:line="276" w:lineRule="auto"/>
        <w:ind w:left="454" w:hanging="454"/>
        <w:jc w:val="both"/>
      </w:pPr>
      <w:r>
        <w:t>2.</w:t>
      </w:r>
      <w:r>
        <w:tab/>
        <w:t xml:space="preserve">Osoba zainteresowana skorzystaniem z szachów plenerowych zgłasza to telefonicznie pod numer Ochrony </w:t>
      </w:r>
      <w:r w:rsidR="00441B5E">
        <w:t xml:space="preserve">668 069 609 </w:t>
      </w:r>
      <w:r>
        <w:t xml:space="preserve">Pracownik Ochrony przyjeżdża na teren szachów plenerowych i dokonuje </w:t>
      </w:r>
      <w:r>
        <w:lastRenderedPageBreak/>
        <w:t>czynności określonych w ust. 4–7. Osoba zainteresowana nie zgłasza się w tym celu do siedziby Parku Śląskiego.</w:t>
      </w:r>
    </w:p>
    <w:p w14:paraId="2D372009" w14:textId="77777777" w:rsidR="001A5647" w:rsidRDefault="00000000">
      <w:pPr>
        <w:tabs>
          <w:tab w:val="left" w:pos="454"/>
        </w:tabs>
        <w:spacing w:after="120" w:line="276" w:lineRule="auto"/>
        <w:ind w:left="454" w:hanging="454"/>
        <w:jc w:val="both"/>
      </w:pPr>
      <w:r>
        <w:t>3.</w:t>
      </w:r>
      <w:r>
        <w:tab/>
        <w:t>Klucz może pobrać wyłącznie osoba pełnoletnia, posiadająca pełną zdolność do czynności prawnych.</w:t>
      </w:r>
    </w:p>
    <w:p w14:paraId="36D4BFC7" w14:textId="77777777" w:rsidR="001A5647" w:rsidRDefault="00000000">
      <w:pPr>
        <w:tabs>
          <w:tab w:val="left" w:pos="454"/>
        </w:tabs>
        <w:spacing w:after="120" w:line="276" w:lineRule="auto"/>
        <w:ind w:left="454" w:hanging="454"/>
        <w:jc w:val="both"/>
      </w:pPr>
      <w:r>
        <w:t>4.</w:t>
      </w:r>
      <w:r>
        <w:tab/>
        <w:t>Warunkiem wydania Klucza jest:</w:t>
      </w:r>
    </w:p>
    <w:p w14:paraId="1ACE0C36" w14:textId="5230BB1D" w:rsidR="001A5647" w:rsidRDefault="00000000">
      <w:pPr>
        <w:tabs>
          <w:tab w:val="left" w:pos="907"/>
        </w:tabs>
        <w:spacing w:after="80" w:line="276" w:lineRule="auto"/>
        <w:ind w:left="907" w:hanging="340"/>
        <w:jc w:val="both"/>
      </w:pPr>
      <w:r>
        <w:t>a)</w:t>
      </w:r>
      <w:r>
        <w:tab/>
        <w:t>okazanie pracownikowi Ochrony dowodu osobistego w celu weryfikacji imienia i nazwiska</w:t>
      </w:r>
      <w:r w:rsidR="009C0D7A">
        <w:t xml:space="preserve"> oraz numeru dowodu osobistego, </w:t>
      </w:r>
      <w:r>
        <w:t>pracownik Ochrony nie sporządza kopii dokumentu</w:t>
      </w:r>
      <w:r w:rsidR="009C0D7A">
        <w:t>.</w:t>
      </w:r>
    </w:p>
    <w:p w14:paraId="2A6E66D6" w14:textId="02F5CBFE" w:rsidR="001A5647" w:rsidRDefault="009C0D7A">
      <w:pPr>
        <w:tabs>
          <w:tab w:val="left" w:pos="907"/>
        </w:tabs>
        <w:spacing w:after="80" w:line="276" w:lineRule="auto"/>
        <w:ind w:left="907" w:hanging="340"/>
        <w:jc w:val="both"/>
      </w:pPr>
      <w:r>
        <w:t>b)</w:t>
      </w:r>
      <w:r>
        <w:tab/>
        <w:t>wpłacenie zwrotnej kaucji w wysokości 50,00 zł (słownie: pięćdziesiąt złotych 00/100),</w:t>
      </w:r>
    </w:p>
    <w:p w14:paraId="686BDF81" w14:textId="41FAED5C" w:rsidR="001A5647" w:rsidRDefault="009C0D7A">
      <w:pPr>
        <w:tabs>
          <w:tab w:val="left" w:pos="907"/>
        </w:tabs>
        <w:spacing w:after="80" w:line="276" w:lineRule="auto"/>
        <w:ind w:left="907" w:hanging="340"/>
        <w:jc w:val="both"/>
      </w:pPr>
      <w:r>
        <w:t>c)</w:t>
      </w:r>
      <w:r>
        <w:tab/>
        <w:t>wypełnienie i podpisanie pokwitowania kaucji, którego wzór stanowi Załącznik nr 1 do Regulaminu, obejmującego imię i nazwisko oraz potwierdzony numer telefonu kontaktowego,</w:t>
      </w:r>
    </w:p>
    <w:p w14:paraId="415191E9" w14:textId="0137D41A" w:rsidR="001A5647" w:rsidRDefault="009C0D7A" w:rsidP="009C0D7A">
      <w:pPr>
        <w:tabs>
          <w:tab w:val="left" w:pos="907"/>
        </w:tabs>
        <w:spacing w:after="80" w:line="276" w:lineRule="auto"/>
        <w:ind w:left="907" w:hanging="340"/>
        <w:jc w:val="both"/>
      </w:pPr>
      <w:r>
        <w:t>d)</w:t>
      </w:r>
      <w:r>
        <w:tab/>
        <w:t>złożenie oświadczenia o zapoznaniu się z Regulaminem.</w:t>
      </w:r>
    </w:p>
    <w:p w14:paraId="71577CF2" w14:textId="3F7437A8" w:rsidR="001A5647" w:rsidRDefault="009C0D7A">
      <w:pPr>
        <w:tabs>
          <w:tab w:val="left" w:pos="454"/>
        </w:tabs>
        <w:spacing w:after="120" w:line="276" w:lineRule="auto"/>
        <w:ind w:left="454" w:hanging="454"/>
        <w:jc w:val="both"/>
      </w:pPr>
      <w:r>
        <w:t>5.</w:t>
      </w:r>
      <w:r>
        <w:tab/>
        <w:t>Kaucja wpłacana jest gotówką do rąk pracownika Ochrony. Pokwitowanie kaucji sporządza się w dwóch jednobrzmiących egzemplarzach, po jednym dla każdej ze Stron.</w:t>
      </w:r>
    </w:p>
    <w:p w14:paraId="44613FEF" w14:textId="45B98E4E" w:rsidR="001A5647" w:rsidRDefault="009C0D7A">
      <w:pPr>
        <w:tabs>
          <w:tab w:val="left" w:pos="454"/>
        </w:tabs>
        <w:spacing w:after="120" w:line="276" w:lineRule="auto"/>
        <w:ind w:left="454" w:hanging="454"/>
        <w:jc w:val="both"/>
      </w:pPr>
      <w:r>
        <w:t>6.</w:t>
      </w:r>
      <w:r>
        <w:tab/>
        <w:t>Wydanie i zwrot Klucza odnotowuje się na pokwitowaniu kaucji, ze wskazaniem godziny wydania i godziny zwrotu. Uwagi co do stanu Kompletu odnotowuje się na pokwitowaniu kaucji.</w:t>
      </w:r>
    </w:p>
    <w:p w14:paraId="61DE7C94" w14:textId="43540ECD" w:rsidR="001A5647" w:rsidRDefault="009C0D7A">
      <w:pPr>
        <w:tabs>
          <w:tab w:val="left" w:pos="454"/>
        </w:tabs>
        <w:spacing w:after="120" w:line="276" w:lineRule="auto"/>
        <w:ind w:left="454" w:hanging="454"/>
        <w:jc w:val="both"/>
      </w:pPr>
      <w:r>
        <w:t>7.</w:t>
      </w:r>
      <w:r>
        <w:tab/>
        <w:t>Klucz wydawany jest na czas nie dłuższy niż 2 godziny, jednak nie dłużej niż do godziny zakończenia udostępniania szachów plenerowych w danym dniu. Zwrot Klucza powinien nastąpić nie później niż 30 minut przed tą godziną.</w:t>
      </w:r>
    </w:p>
    <w:p w14:paraId="2F5E21EB" w14:textId="4C5E7438" w:rsidR="001A5647" w:rsidRDefault="009C0D7A">
      <w:pPr>
        <w:tabs>
          <w:tab w:val="left" w:pos="454"/>
        </w:tabs>
        <w:spacing w:after="120" w:line="276" w:lineRule="auto"/>
        <w:ind w:left="454" w:hanging="454"/>
        <w:jc w:val="both"/>
      </w:pPr>
      <w:r>
        <w:t>8.</w:t>
      </w:r>
      <w:r>
        <w:tab/>
        <w:t>Zakończenie gry Użytkownik zgłasza telefonicznie pod numerem Ochrony.</w:t>
      </w:r>
    </w:p>
    <w:p w14:paraId="4947FA47" w14:textId="749E17E0" w:rsidR="001A5647" w:rsidRDefault="009C0D7A">
      <w:pPr>
        <w:tabs>
          <w:tab w:val="left" w:pos="454"/>
        </w:tabs>
        <w:spacing w:after="120" w:line="276" w:lineRule="auto"/>
        <w:ind w:left="454" w:hanging="454"/>
        <w:jc w:val="both"/>
      </w:pPr>
      <w:r>
        <w:t>9.</w:t>
      </w:r>
      <w:r>
        <w:tab/>
        <w:t>Zwrot Klucza następuje przy Szafie, w obecności pracownika Ochrony. Użytkownik odstawia wszystkie figury do Szafy, a pracownik Ochrony sprawdza kompletność i stan Kompletu, po czym odbiera Klucz i zamyka Szafę.</w:t>
      </w:r>
    </w:p>
    <w:p w14:paraId="695961B0" w14:textId="554154FE" w:rsidR="001A5647" w:rsidRDefault="00000000">
      <w:pPr>
        <w:tabs>
          <w:tab w:val="left" w:pos="454"/>
        </w:tabs>
        <w:spacing w:after="120" w:line="276" w:lineRule="auto"/>
        <w:ind w:left="454" w:hanging="454"/>
        <w:jc w:val="both"/>
      </w:pPr>
      <w:r>
        <w:t>1</w:t>
      </w:r>
      <w:r w:rsidR="009C0D7A">
        <w:t>0</w:t>
      </w:r>
      <w:r>
        <w:t>.</w:t>
      </w:r>
      <w:r>
        <w:tab/>
        <w:t>Kaucja podlega zwrotowi w całości, niezwłocznie po zwrocie Klucza i stwierdzeniu, że Komplet jest kompletny i nieuszkodzony, za zwrotem egzemplarza pokwitowania kaucji. Zwrot kaucji następuje przy Szafie, do rąk Użytkownika, a Strony potwierdzają go podpisami na pokwitowaniu.</w:t>
      </w:r>
    </w:p>
    <w:p w14:paraId="25058C5C" w14:textId="61E3287B" w:rsidR="001A5647" w:rsidRDefault="00000000">
      <w:pPr>
        <w:tabs>
          <w:tab w:val="left" w:pos="454"/>
        </w:tabs>
        <w:spacing w:after="120" w:line="276" w:lineRule="auto"/>
        <w:ind w:left="454" w:hanging="454"/>
        <w:jc w:val="both"/>
      </w:pPr>
      <w:r>
        <w:t>1</w:t>
      </w:r>
      <w:r w:rsidR="009C0D7A">
        <w:t>1</w:t>
      </w:r>
      <w:r>
        <w:t>.</w:t>
      </w:r>
      <w:r>
        <w:tab/>
        <w:t>W przypadku niezwrócenia Klucza, jego zgubienia lub uszkodzenia, a także w przypadku braku którejkolwiek z figur lub uszkodzenia Kompletu, Administrator zatrzymuje kaucję w całości albo w części odpowiadającej wartości szkody, sporządzając protokół podpisany przez Strony. Odmowa podpisania protokołu przez Użytkownika odnotowywana jest w jego treści i nie wstrzymuje rozliczenia kaucji.</w:t>
      </w:r>
    </w:p>
    <w:p w14:paraId="60E65CB8" w14:textId="0706FD31" w:rsidR="001A5647" w:rsidRDefault="00000000">
      <w:pPr>
        <w:tabs>
          <w:tab w:val="left" w:pos="454"/>
        </w:tabs>
        <w:spacing w:after="120" w:line="276" w:lineRule="auto"/>
        <w:ind w:left="454" w:hanging="454"/>
        <w:jc w:val="both"/>
      </w:pPr>
      <w:r>
        <w:t>1</w:t>
      </w:r>
      <w:r w:rsidR="009C0D7A">
        <w:t>2</w:t>
      </w:r>
      <w:r>
        <w:t>.</w:t>
      </w:r>
      <w:r>
        <w:tab/>
        <w:t>Zatrzymanie kaucji nie wyłącza prawa Administratora do dochodzenia odszkodowania przewyższającego jej wysokość na zasadach ogólnych, określonych w Kodeksie cywilnym, w szczególności kosztów dorobienia klucza lub wymiany zamka oraz kosztów odtworzenia brakujących figur.</w:t>
      </w:r>
    </w:p>
    <w:p w14:paraId="007FDAA3" w14:textId="5E3277D7" w:rsidR="001A5647" w:rsidRDefault="00000000">
      <w:pPr>
        <w:tabs>
          <w:tab w:val="left" w:pos="454"/>
        </w:tabs>
        <w:spacing w:after="120" w:line="276" w:lineRule="auto"/>
        <w:ind w:left="454" w:hanging="454"/>
        <w:jc w:val="both"/>
      </w:pPr>
      <w:r>
        <w:t>1</w:t>
      </w:r>
      <w:r w:rsidR="009C0D7A">
        <w:t>3</w:t>
      </w:r>
      <w:r>
        <w:t>.</w:t>
      </w:r>
      <w:r>
        <w:tab/>
        <w:t>W przypadku niezwrócenia Klucza w ustalonym terminie pracownik Ochrony podejmuje kontakt z Użytkownikiem pod potwierdzonym numerem telefonu. Niezwrócenie Klucza w tym samym dniu uprawnia Administratora do zatrzymania kaucji oraz do zgłoszenia zdarzenia właściwym organom.</w:t>
      </w:r>
    </w:p>
    <w:p w14:paraId="43F33FE2" w14:textId="2BE6EDB5" w:rsidR="001A5647" w:rsidRDefault="00000000">
      <w:pPr>
        <w:tabs>
          <w:tab w:val="left" w:pos="454"/>
        </w:tabs>
        <w:spacing w:after="120" w:line="276" w:lineRule="auto"/>
        <w:ind w:left="454" w:hanging="454"/>
        <w:jc w:val="both"/>
      </w:pPr>
      <w:r>
        <w:t>1</w:t>
      </w:r>
      <w:r w:rsidR="009C0D7A">
        <w:t>4</w:t>
      </w:r>
      <w:r>
        <w:t>.</w:t>
      </w:r>
      <w:r>
        <w:tab/>
        <w:t>Nieodebranie kaucji w dniu zwrotu Klucza skutkuje jej przechowaniem przez Administratora. Kaucję można odebrać w siedzibie Parku Śląskiego, Al. Różana 2 w Chorzowie, w godzinach pracy Spółki, w terminie 14 dni od dnia zwrotu Klucza, za okazaniem pokwitowania kaucji.</w:t>
      </w:r>
    </w:p>
    <w:p w14:paraId="2E8F3269" w14:textId="77777777" w:rsidR="009C0D7A" w:rsidRDefault="009C0D7A">
      <w:pPr>
        <w:tabs>
          <w:tab w:val="left" w:pos="454"/>
        </w:tabs>
        <w:spacing w:after="120" w:line="276" w:lineRule="auto"/>
        <w:ind w:left="454" w:hanging="454"/>
        <w:jc w:val="both"/>
      </w:pPr>
    </w:p>
    <w:p w14:paraId="7656854D" w14:textId="77777777" w:rsidR="000F7891" w:rsidRDefault="000F7891">
      <w:pPr>
        <w:tabs>
          <w:tab w:val="left" w:pos="454"/>
        </w:tabs>
        <w:spacing w:after="120" w:line="276" w:lineRule="auto"/>
        <w:ind w:left="454" w:hanging="454"/>
        <w:jc w:val="both"/>
      </w:pPr>
    </w:p>
    <w:p w14:paraId="65E6A26F" w14:textId="77777777" w:rsidR="001A5647" w:rsidRDefault="00000000">
      <w:pPr>
        <w:spacing w:before="280" w:after="160"/>
        <w:jc w:val="center"/>
      </w:pPr>
      <w:r>
        <w:rPr>
          <w:b/>
          <w:bCs/>
        </w:rPr>
        <w:lastRenderedPageBreak/>
        <w:t>§ 4. Odpowiedzialność</w:t>
      </w:r>
    </w:p>
    <w:p w14:paraId="5BF25FC1" w14:textId="77777777" w:rsidR="001A5647" w:rsidRDefault="00000000">
      <w:pPr>
        <w:tabs>
          <w:tab w:val="left" w:pos="454"/>
        </w:tabs>
        <w:spacing w:after="120" w:line="276" w:lineRule="auto"/>
        <w:ind w:left="454" w:hanging="454"/>
        <w:jc w:val="both"/>
      </w:pPr>
      <w:r>
        <w:t>1.</w:t>
      </w:r>
      <w:r>
        <w:tab/>
        <w:t>Użytkownik ponosi odpowiedzialność za Klucz oraz za Komplet od chwili wydania Klucza do chwili jego zwrotu i sprawdzenia stanu Kompletu przez pracownika Ochrony przy Szafie.</w:t>
      </w:r>
    </w:p>
    <w:p w14:paraId="7C504A5F" w14:textId="77777777" w:rsidR="001A5647" w:rsidRDefault="00000000">
      <w:pPr>
        <w:tabs>
          <w:tab w:val="left" w:pos="454"/>
        </w:tabs>
        <w:spacing w:after="120" w:line="276" w:lineRule="auto"/>
        <w:ind w:left="454" w:hanging="454"/>
        <w:jc w:val="both"/>
      </w:pPr>
      <w:r>
        <w:t>2.</w:t>
      </w:r>
      <w:r>
        <w:tab/>
        <w:t>Użytkownik ponosi odpowiedzialność za szkody wyrządzone osobom trzecim oraz w mieniu Parku Śląskiego powstałe w związku z korzystaniem z szachów plenerowych, na zasadach ogólnych.</w:t>
      </w:r>
    </w:p>
    <w:p w14:paraId="2F4227DB" w14:textId="77777777" w:rsidR="001A5647" w:rsidRDefault="00000000">
      <w:pPr>
        <w:tabs>
          <w:tab w:val="left" w:pos="454"/>
        </w:tabs>
        <w:spacing w:after="120" w:line="276" w:lineRule="auto"/>
        <w:ind w:left="454" w:hanging="454"/>
        <w:jc w:val="both"/>
      </w:pPr>
      <w:r>
        <w:t>3.</w:t>
      </w:r>
      <w:r>
        <w:tab/>
        <w:t>Osoba, która pobrała Klucz, ponosi odpowiedzialność za osoby małoletnie pozostające pod jej opieką.</w:t>
      </w:r>
    </w:p>
    <w:p w14:paraId="17FFD474" w14:textId="77777777" w:rsidR="001A5647" w:rsidRDefault="00000000">
      <w:pPr>
        <w:tabs>
          <w:tab w:val="left" w:pos="454"/>
        </w:tabs>
        <w:spacing w:after="120" w:line="276" w:lineRule="auto"/>
        <w:ind w:left="454" w:hanging="454"/>
        <w:jc w:val="both"/>
      </w:pPr>
      <w:r>
        <w:t>4.</w:t>
      </w:r>
      <w:r>
        <w:tab/>
        <w:t>Administrator nie ponosi odpowiedzialności za szkody powstałe wskutek korzystania z szachów plenerowych niezgodnie z Regulaminem lub przeznaczeniem, ani za rzeczy pozostawione bez nadzoru na Planszy i w jej otoczeniu.</w:t>
      </w:r>
    </w:p>
    <w:p w14:paraId="4C861C17" w14:textId="77777777" w:rsidR="001A5647" w:rsidRDefault="00000000">
      <w:pPr>
        <w:tabs>
          <w:tab w:val="left" w:pos="454"/>
        </w:tabs>
        <w:spacing w:after="120" w:line="276" w:lineRule="auto"/>
        <w:ind w:left="454" w:hanging="454"/>
        <w:jc w:val="both"/>
      </w:pPr>
      <w:r>
        <w:t>5.</w:t>
      </w:r>
      <w:r>
        <w:tab/>
        <w:t>Korzystanie z szachów plenerowych odbywa się na własne ryzyko Użytkownika, z zachowaniem należytej ostrożności.</w:t>
      </w:r>
    </w:p>
    <w:p w14:paraId="4FF06FCD" w14:textId="0398941A" w:rsidR="001A5647" w:rsidRDefault="00000000">
      <w:pPr>
        <w:tabs>
          <w:tab w:val="left" w:pos="454"/>
        </w:tabs>
        <w:spacing w:after="120" w:line="276" w:lineRule="auto"/>
        <w:ind w:left="454" w:hanging="454"/>
        <w:jc w:val="both"/>
      </w:pPr>
      <w:r>
        <w:t>6.</w:t>
      </w:r>
      <w:r>
        <w:tab/>
        <w:t>Wszelkie uszkodzenia figur, wyposażenia lub Planszy, a także wypadki i zdarzenia zagrażające bezpieczeństwu, należy niezwłocznie zgłosić Ochronie pod numerem</w:t>
      </w:r>
      <w:r w:rsidR="00441B5E">
        <w:t xml:space="preserve"> 668 069 609.</w:t>
      </w:r>
    </w:p>
    <w:p w14:paraId="55FDF652" w14:textId="77777777" w:rsidR="001A5647" w:rsidRDefault="00000000">
      <w:pPr>
        <w:spacing w:before="280" w:after="160"/>
        <w:jc w:val="center"/>
      </w:pPr>
      <w:r>
        <w:rPr>
          <w:b/>
          <w:bCs/>
        </w:rPr>
        <w:t>§ 5. Ochrona danych osobowych</w:t>
      </w:r>
    </w:p>
    <w:p w14:paraId="0ADF8262" w14:textId="77777777" w:rsidR="001A5647" w:rsidRDefault="00000000">
      <w:pPr>
        <w:tabs>
          <w:tab w:val="left" w:pos="454"/>
        </w:tabs>
        <w:spacing w:after="120" w:line="276" w:lineRule="auto"/>
        <w:ind w:left="454" w:hanging="454"/>
        <w:jc w:val="both"/>
      </w:pPr>
      <w:r>
        <w:t>1.</w:t>
      </w:r>
      <w:r>
        <w:tab/>
        <w:t>Administratorem danych osobowych podanych na pokwitowaniu kaucji jest Park Śląski im. Gen. Jerzego Ziętka Spółka Akcyjna z siedzibą w Chorzowie (41-501), Al. Różana 2.</w:t>
      </w:r>
    </w:p>
    <w:p w14:paraId="3B998DDE" w14:textId="77777777" w:rsidR="001A5647" w:rsidRDefault="00000000">
      <w:pPr>
        <w:tabs>
          <w:tab w:val="left" w:pos="454"/>
        </w:tabs>
        <w:spacing w:after="120" w:line="276" w:lineRule="auto"/>
        <w:ind w:left="454" w:hanging="454"/>
        <w:jc w:val="both"/>
      </w:pPr>
      <w:r>
        <w:t>2.</w:t>
      </w:r>
      <w:r>
        <w:tab/>
        <w:t>Kontakt z Inspektorem Ochrony Danych Osobowych możliwy jest pod adresem e-mail: rodo@parkslaski.pl we wszystkich sprawach dotyczących przetwarzania danych osobowych oraz korzystania z praw związanych z ich przetwarzaniem.</w:t>
      </w:r>
    </w:p>
    <w:p w14:paraId="0CE45432" w14:textId="77777777" w:rsidR="001A5647" w:rsidRDefault="00000000">
      <w:pPr>
        <w:tabs>
          <w:tab w:val="left" w:pos="454"/>
        </w:tabs>
        <w:spacing w:after="120" w:line="276" w:lineRule="auto"/>
        <w:ind w:left="454" w:hanging="454"/>
        <w:jc w:val="both"/>
      </w:pPr>
      <w:r>
        <w:t>3.</w:t>
      </w:r>
      <w:r>
        <w:tab/>
        <w:t>Dane osobowe (imię i nazwisko oraz numer telefonu kontaktowego, w tym numer nadawcy wiadomości SMS potwierdzającej) przetwarzane będą w celu:</w:t>
      </w:r>
    </w:p>
    <w:p w14:paraId="2E7EADC6" w14:textId="77777777" w:rsidR="001A5647" w:rsidRDefault="00000000">
      <w:pPr>
        <w:tabs>
          <w:tab w:val="left" w:pos="907"/>
        </w:tabs>
        <w:spacing w:after="80" w:line="276" w:lineRule="auto"/>
        <w:ind w:left="907" w:hanging="340"/>
        <w:jc w:val="both"/>
      </w:pPr>
      <w:r>
        <w:t>a)</w:t>
      </w:r>
      <w:r>
        <w:tab/>
        <w:t>zawarcia i wykonania umowy użyczenia Klucza i Kompletu oraz rozliczenia kaucji – na podstawie art. 6 ust. 1 lit. b RODO,</w:t>
      </w:r>
    </w:p>
    <w:p w14:paraId="4CDD53D4" w14:textId="77777777" w:rsidR="001A5647" w:rsidRDefault="00000000">
      <w:pPr>
        <w:tabs>
          <w:tab w:val="left" w:pos="907"/>
        </w:tabs>
        <w:spacing w:after="80" w:line="276" w:lineRule="auto"/>
        <w:ind w:left="907" w:hanging="340"/>
        <w:jc w:val="both"/>
      </w:pPr>
      <w:r>
        <w:t>b)</w:t>
      </w:r>
      <w:r>
        <w:tab/>
        <w:t>realizacji obowiązków prawnych ciążących na Administratorze, w tym obowiązków w zakresie rachunkowości – na podstawie art. 6 ust. 1 lit. c RODO,</w:t>
      </w:r>
    </w:p>
    <w:p w14:paraId="61E5D01E" w14:textId="77777777" w:rsidR="001A5647" w:rsidRDefault="00000000">
      <w:pPr>
        <w:tabs>
          <w:tab w:val="left" w:pos="907"/>
        </w:tabs>
        <w:spacing w:after="80" w:line="276" w:lineRule="auto"/>
        <w:ind w:left="907" w:hanging="340"/>
        <w:jc w:val="both"/>
      </w:pPr>
      <w:r>
        <w:t>c)</w:t>
      </w:r>
      <w:r>
        <w:tab/>
        <w:t>realizacji prawnie uzasadnionego interesu Administratora, przez który należy rozumieć ochronę mienia oraz ustalenie, dochodzenie lub obronę roszczeń – na podstawie art. 6 ust. 1 lit. f RODO.</w:t>
      </w:r>
    </w:p>
    <w:p w14:paraId="486E0283" w14:textId="77777777" w:rsidR="001A5647" w:rsidRDefault="00000000">
      <w:pPr>
        <w:tabs>
          <w:tab w:val="left" w:pos="454"/>
        </w:tabs>
        <w:spacing w:after="120" w:line="276" w:lineRule="auto"/>
        <w:ind w:left="454" w:hanging="454"/>
        <w:jc w:val="both"/>
      </w:pPr>
      <w:r>
        <w:t>4.</w:t>
      </w:r>
      <w:r>
        <w:tab/>
        <w:t>Weryfikacja tożsamości następuje wyłącznie poprzez okazanie dowodu osobistego pracownikowi Ochrony. Administrator nie kopiuje dokumentu ani nie utrwala jego numeru i pozostałych zawartych w nim danych.</w:t>
      </w:r>
    </w:p>
    <w:p w14:paraId="3F633FD8" w14:textId="77777777" w:rsidR="001A5647" w:rsidRDefault="00000000">
      <w:pPr>
        <w:tabs>
          <w:tab w:val="left" w:pos="454"/>
        </w:tabs>
        <w:spacing w:after="120" w:line="276" w:lineRule="auto"/>
        <w:ind w:left="454" w:hanging="454"/>
        <w:jc w:val="both"/>
      </w:pPr>
      <w:r>
        <w:t>5.</w:t>
      </w:r>
      <w:r>
        <w:tab/>
        <w:t>Podanie danych osobowych jest dobrowolne, jednak niezbędne do wydania Klucza. Odmowa podania danych lub odmowa potwierdzenia numeru telefonu skutkuje odmową wydania Klucza.</w:t>
      </w:r>
    </w:p>
    <w:p w14:paraId="5D951CA8" w14:textId="77777777" w:rsidR="001A5647" w:rsidRDefault="00000000">
      <w:pPr>
        <w:tabs>
          <w:tab w:val="left" w:pos="454"/>
        </w:tabs>
        <w:spacing w:after="120" w:line="276" w:lineRule="auto"/>
        <w:ind w:left="454" w:hanging="454"/>
        <w:jc w:val="both"/>
      </w:pPr>
      <w:r>
        <w:t>6.</w:t>
      </w:r>
      <w:r>
        <w:tab/>
        <w:t>Dane osobowe przechowywane będą przez okres niezbędny do rozliczenia kaucji, a następnie przez okres przedawnienia roszczeń oraz okres wynikający z przepisów o rachunkowości.</w:t>
      </w:r>
    </w:p>
    <w:p w14:paraId="3C79350B" w14:textId="77777777" w:rsidR="001A5647" w:rsidRDefault="00000000">
      <w:pPr>
        <w:tabs>
          <w:tab w:val="left" w:pos="454"/>
        </w:tabs>
        <w:spacing w:after="120" w:line="276" w:lineRule="auto"/>
        <w:ind w:left="454" w:hanging="454"/>
        <w:jc w:val="both"/>
      </w:pPr>
      <w:r>
        <w:t>7.</w:t>
      </w:r>
      <w:r>
        <w:tab/>
        <w:t>Dane osobowe będą udostępniane wyłącznie podmiotom uprawnionym do ich otrzymania na podstawie przepisów obowiązującego prawa. Dane nie będą przekazywane do państwa trzeciego lub organizacji międzynarodowej ani nie będą podlegały zautomatyzowanemu podejmowaniu decyzji, w tym profilowaniu.</w:t>
      </w:r>
    </w:p>
    <w:p w14:paraId="10F4C2F0" w14:textId="77777777" w:rsidR="001A5647" w:rsidRDefault="00000000">
      <w:pPr>
        <w:tabs>
          <w:tab w:val="left" w:pos="454"/>
        </w:tabs>
        <w:spacing w:after="120" w:line="276" w:lineRule="auto"/>
        <w:ind w:left="454" w:hanging="454"/>
        <w:jc w:val="both"/>
      </w:pPr>
      <w:r>
        <w:t>8.</w:t>
      </w:r>
      <w:r>
        <w:tab/>
        <w:t xml:space="preserve">Osobie, której dane dotyczą, przysługuje – z ograniczeniami wskazanymi w RODO – prawo dostępu do treści danych, ich sprostowania, usunięcia, ograniczenia przetwarzania, prawo do przenoszenia danych, </w:t>
      </w:r>
      <w:r>
        <w:lastRenderedPageBreak/>
        <w:t>prawo wniesienia sprzeciwu wobec przetwarzania, jak również prawo wniesienia skargi do Prezesa Urzędu Ochrony Danych Osobowych.</w:t>
      </w:r>
    </w:p>
    <w:p w14:paraId="18E71FCC" w14:textId="77777777" w:rsidR="001A5647" w:rsidRDefault="00000000">
      <w:pPr>
        <w:tabs>
          <w:tab w:val="left" w:pos="454"/>
        </w:tabs>
        <w:spacing w:after="120" w:line="276" w:lineRule="auto"/>
        <w:ind w:left="454" w:hanging="454"/>
        <w:jc w:val="both"/>
      </w:pPr>
      <w:r>
        <w:t>9.</w:t>
      </w:r>
      <w:r>
        <w:tab/>
        <w:t>Teren, na którym zlokalizowana jest Plansza oraz Szafa, objęty jest monitoringiem wizyjnym. Monitoring prowadzony jest w celu zabezpieczenia mienia oraz zapewnienia bezpieczeństwa osób przebywających na terenie Parku Śląskiego, a także w celu ustalenia, dochodzenia lub obrony roszczeń – na podstawie art. 6 ust. 1 lit. f RODO. Kamery rejestrują wyłącznie obraz, bez dźwięku.</w:t>
      </w:r>
    </w:p>
    <w:p w14:paraId="75BB87D5" w14:textId="77777777" w:rsidR="001A5647" w:rsidRDefault="00000000">
      <w:pPr>
        <w:tabs>
          <w:tab w:val="left" w:pos="454"/>
        </w:tabs>
        <w:spacing w:after="120" w:line="276" w:lineRule="auto"/>
        <w:ind w:left="454" w:hanging="454"/>
        <w:jc w:val="both"/>
      </w:pPr>
      <w:r>
        <w:t>10.</w:t>
      </w:r>
      <w:r>
        <w:tab/>
        <w:t>Nagrania z monitoringu przechowywane są przez okres do 30 dni od zdarzenia, a w przypadku zabezpieczenia nagrania jako dowodu – do czasu prawomocnego zakończenia postępowania. Zabezpieczone nagrania udostępniane są wyłącznie organom uprawnionym na podstawie przepisów prawa.</w:t>
      </w:r>
    </w:p>
    <w:p w14:paraId="3656F575" w14:textId="77777777" w:rsidR="001A5647" w:rsidRDefault="00000000">
      <w:pPr>
        <w:tabs>
          <w:tab w:val="left" w:pos="454"/>
        </w:tabs>
        <w:spacing w:after="120" w:line="276" w:lineRule="auto"/>
        <w:ind w:left="454" w:hanging="454"/>
        <w:jc w:val="both"/>
      </w:pPr>
      <w:r>
        <w:t>11.</w:t>
      </w:r>
      <w:r>
        <w:tab/>
        <w:t>Użytkownik przyjmuje do wiadomości, że zapis monitoringu może zostać wykorzystany przez Administratora w celu ustalenia okoliczności powstania szkody w Komplecie, Szafie lub Kluczu oraz w celu dochodzenia roszczeń z tego tytułu.</w:t>
      </w:r>
    </w:p>
    <w:p w14:paraId="411365BE" w14:textId="77777777" w:rsidR="001A5647" w:rsidRDefault="00000000">
      <w:pPr>
        <w:spacing w:before="280" w:after="160"/>
        <w:jc w:val="center"/>
      </w:pPr>
      <w:r>
        <w:rPr>
          <w:b/>
          <w:bCs/>
        </w:rPr>
        <w:t>§ 6. Postanowienia końcowe</w:t>
      </w:r>
    </w:p>
    <w:p w14:paraId="2032F481" w14:textId="77777777" w:rsidR="001A5647" w:rsidRDefault="00000000">
      <w:pPr>
        <w:tabs>
          <w:tab w:val="left" w:pos="454"/>
        </w:tabs>
        <w:spacing w:after="120" w:line="276" w:lineRule="auto"/>
        <w:ind w:left="454" w:hanging="454"/>
        <w:jc w:val="both"/>
      </w:pPr>
      <w:r>
        <w:t>1.</w:t>
      </w:r>
      <w:r>
        <w:tab/>
        <w:t>Administrator zastrzega sobie prawo do czasowego wyłączenia szachów plenerowych z użytkowania z powodu konieczności prowadzenia konserwacji, napraw lub z innych przyczyn niezależnych od Administratora.</w:t>
      </w:r>
    </w:p>
    <w:p w14:paraId="5DDAC178" w14:textId="3CFBDA8E" w:rsidR="001A5647" w:rsidRDefault="00000000">
      <w:pPr>
        <w:tabs>
          <w:tab w:val="left" w:pos="454"/>
        </w:tabs>
        <w:spacing w:after="120" w:line="276" w:lineRule="auto"/>
        <w:ind w:left="454" w:hanging="454"/>
        <w:jc w:val="both"/>
      </w:pPr>
      <w:r>
        <w:t>2.</w:t>
      </w:r>
      <w:r>
        <w:tab/>
        <w:t>Skargi i wnioski dotyczące korzystania z szachów plenerowych można zgłaszać Administratorowi za pośrednictwem poczty elektronicznej na adres:</w:t>
      </w:r>
      <w:r w:rsidR="00441B5E">
        <w:t xml:space="preserve"> </w:t>
      </w:r>
      <w:hyperlink r:id="rId7" w:history="1">
        <w:r w:rsidR="00441B5E" w:rsidRPr="001E6025">
          <w:rPr>
            <w:rStyle w:val="Hipercze"/>
          </w:rPr>
          <w:t>sekretariat@parkslaski.pl</w:t>
        </w:r>
      </w:hyperlink>
      <w:r w:rsidR="00441B5E">
        <w:t xml:space="preserve">. </w:t>
      </w:r>
    </w:p>
    <w:p w14:paraId="2C3CF2CF" w14:textId="77777777" w:rsidR="001A5647" w:rsidRDefault="00000000">
      <w:pPr>
        <w:tabs>
          <w:tab w:val="left" w:pos="454"/>
        </w:tabs>
        <w:spacing w:after="120" w:line="276" w:lineRule="auto"/>
        <w:ind w:left="454" w:hanging="454"/>
        <w:jc w:val="both"/>
      </w:pPr>
      <w:r>
        <w:t>3.</w:t>
      </w:r>
      <w:r>
        <w:tab/>
        <w:t>Reklamacje dotyczące rozliczenia kaucji można zgłaszać na adres e-mail wskazany w ust. 2, w terminie 14 dni od dnia zwrotu Klucza. Zgłoszenie musi zawierać dane osobowe zgłaszającego (imię, nazwisko, adres) oraz przyczynę reklamacji wraz z uzasadnieniem i dowodami. Powiadomienie o rozpatrzeniu reklamacji zgłaszający otrzyma w terminie do 14 dni od dnia wpływu zgłoszenia.</w:t>
      </w:r>
    </w:p>
    <w:p w14:paraId="393BBD5A" w14:textId="77777777" w:rsidR="001A5647" w:rsidRDefault="00000000">
      <w:pPr>
        <w:tabs>
          <w:tab w:val="left" w:pos="454"/>
        </w:tabs>
        <w:spacing w:after="120" w:line="276" w:lineRule="auto"/>
        <w:ind w:left="454" w:hanging="454"/>
        <w:jc w:val="both"/>
      </w:pPr>
      <w:r>
        <w:t>4.</w:t>
      </w:r>
      <w:r>
        <w:tab/>
        <w:t>W sprawach nieuregulowanych niniejszym Regulaminem zastosowanie mają przepisy Kodeksu cywilnego oraz regulaminy obowiązujące na terenie Parku Śląskiego.</w:t>
      </w:r>
    </w:p>
    <w:p w14:paraId="43DBEA7B" w14:textId="77777777" w:rsidR="001A5647" w:rsidRDefault="00000000">
      <w:pPr>
        <w:tabs>
          <w:tab w:val="left" w:pos="454"/>
        </w:tabs>
        <w:spacing w:after="120" w:line="276" w:lineRule="auto"/>
        <w:ind w:left="454" w:hanging="454"/>
        <w:jc w:val="both"/>
      </w:pPr>
      <w:r>
        <w:t>5.</w:t>
      </w:r>
      <w:r>
        <w:tab/>
        <w:t>Numery alarmowe: 112, Policja 997, Pogotowie Ratunkowe 999, Straż Pożarna 998.</w:t>
      </w:r>
    </w:p>
    <w:p w14:paraId="66BF40C8" w14:textId="77777777" w:rsidR="001A5647" w:rsidRDefault="00000000">
      <w:pPr>
        <w:tabs>
          <w:tab w:val="left" w:pos="454"/>
        </w:tabs>
        <w:spacing w:after="120" w:line="276" w:lineRule="auto"/>
        <w:ind w:left="454" w:hanging="454"/>
        <w:jc w:val="both"/>
      </w:pPr>
      <w:r>
        <w:t>6.</w:t>
      </w:r>
      <w:r>
        <w:tab/>
        <w:t>Regulamin wchodzi w życie z dniem 1 września 2026 r.</w:t>
      </w:r>
    </w:p>
    <w:p w14:paraId="5225192A" w14:textId="77777777" w:rsidR="001A5647" w:rsidRDefault="00000000">
      <w:r>
        <w:br w:type="page"/>
      </w:r>
    </w:p>
    <w:p w14:paraId="7443384C" w14:textId="77777777" w:rsidR="001A5647" w:rsidRDefault="00000000">
      <w:pPr>
        <w:spacing w:after="160"/>
        <w:jc w:val="right"/>
      </w:pPr>
      <w:r>
        <w:rPr>
          <w:i/>
          <w:iCs/>
          <w:sz w:val="18"/>
          <w:szCs w:val="18"/>
        </w:rPr>
        <w:lastRenderedPageBreak/>
        <w:t>Załącznik nr 1 do Regulaminu korzystania z szachów plenerowych</w:t>
      </w:r>
    </w:p>
    <w:p w14:paraId="51D3A5DB" w14:textId="77777777" w:rsidR="001A5647" w:rsidRDefault="00000000">
      <w:pPr>
        <w:spacing w:after="60"/>
        <w:jc w:val="center"/>
      </w:pPr>
      <w:r>
        <w:rPr>
          <w:b/>
          <w:bCs/>
          <w:sz w:val="28"/>
          <w:szCs w:val="28"/>
        </w:rPr>
        <w:t>POKWITOWANIE KAUCJI</w:t>
      </w:r>
    </w:p>
    <w:p w14:paraId="3F8EB247" w14:textId="77777777" w:rsidR="001A5647" w:rsidRDefault="00000000">
      <w:pPr>
        <w:spacing w:after="180"/>
        <w:jc w:val="center"/>
      </w:pPr>
      <w:r>
        <w:t>za wydanie klucza do szafy z kompletem figur szachowych</w:t>
      </w:r>
    </w:p>
    <w:p w14:paraId="605A20F6" w14:textId="77777777" w:rsidR="001A5647" w:rsidRDefault="00000000">
      <w:pPr>
        <w:spacing w:after="140"/>
        <w:jc w:val="right"/>
      </w:pPr>
      <w:r>
        <w:t>Nr ……… / ………… r.          Chorzów, dnia ……………………………</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670"/>
      </w:tblGrid>
      <w:tr w:rsidR="001A5647" w14:paraId="714374CC" w14:textId="77777777">
        <w:tc>
          <w:tcPr>
            <w:tcW w:w="9070" w:type="dxa"/>
            <w:gridSpan w:val="2"/>
            <w:shd w:val="clear" w:color="auto" w:fill="E8E8E8"/>
            <w:tcMar>
              <w:top w:w="60" w:type="dxa"/>
              <w:left w:w="120" w:type="dxa"/>
              <w:bottom w:w="60" w:type="dxa"/>
              <w:right w:w="120" w:type="dxa"/>
            </w:tcMar>
          </w:tcPr>
          <w:p w14:paraId="7CAF6F08" w14:textId="77777777" w:rsidR="001A5647" w:rsidRDefault="00000000">
            <w:r>
              <w:rPr>
                <w:b/>
                <w:bCs/>
              </w:rPr>
              <w:t>I. DANE WYPOŻYCZAJĄCEGO</w:t>
            </w:r>
          </w:p>
        </w:tc>
      </w:tr>
      <w:tr w:rsidR="001A5647" w14:paraId="2C7F3B2E" w14:textId="77777777">
        <w:tc>
          <w:tcPr>
            <w:tcW w:w="3400" w:type="dxa"/>
            <w:tcMar>
              <w:top w:w="60" w:type="dxa"/>
              <w:left w:w="120" w:type="dxa"/>
              <w:bottom w:w="60" w:type="dxa"/>
              <w:right w:w="120" w:type="dxa"/>
            </w:tcMar>
          </w:tcPr>
          <w:p w14:paraId="43E4AFB8" w14:textId="77777777" w:rsidR="001A5647" w:rsidRDefault="00000000">
            <w:r>
              <w:t>Imię i nazwisko</w:t>
            </w:r>
          </w:p>
        </w:tc>
        <w:tc>
          <w:tcPr>
            <w:tcW w:w="5670" w:type="dxa"/>
            <w:tcMar>
              <w:top w:w="60" w:type="dxa"/>
              <w:left w:w="120" w:type="dxa"/>
              <w:bottom w:w="60" w:type="dxa"/>
              <w:right w:w="120" w:type="dxa"/>
            </w:tcMar>
          </w:tcPr>
          <w:p w14:paraId="3735F831" w14:textId="77777777" w:rsidR="001A5647" w:rsidRDefault="001A5647"/>
        </w:tc>
      </w:tr>
      <w:tr w:rsidR="001A5647" w14:paraId="0BD554AC" w14:textId="77777777">
        <w:tc>
          <w:tcPr>
            <w:tcW w:w="3400" w:type="dxa"/>
            <w:tcMar>
              <w:top w:w="60" w:type="dxa"/>
              <w:left w:w="120" w:type="dxa"/>
              <w:bottom w:w="60" w:type="dxa"/>
              <w:right w:w="120" w:type="dxa"/>
            </w:tcMar>
          </w:tcPr>
          <w:p w14:paraId="280E2336" w14:textId="77777777" w:rsidR="001A5647" w:rsidRDefault="00000000">
            <w:r>
              <w:t>Numer telefonu kontaktowego</w:t>
            </w:r>
          </w:p>
        </w:tc>
        <w:tc>
          <w:tcPr>
            <w:tcW w:w="5670" w:type="dxa"/>
            <w:tcMar>
              <w:top w:w="60" w:type="dxa"/>
              <w:left w:w="120" w:type="dxa"/>
              <w:bottom w:w="60" w:type="dxa"/>
              <w:right w:w="120" w:type="dxa"/>
            </w:tcMar>
          </w:tcPr>
          <w:p w14:paraId="41699DBE" w14:textId="77777777" w:rsidR="001A5647" w:rsidRDefault="001A5647"/>
        </w:tc>
      </w:tr>
      <w:tr w:rsidR="001A5647" w14:paraId="17A59B74" w14:textId="77777777">
        <w:tc>
          <w:tcPr>
            <w:tcW w:w="3400" w:type="dxa"/>
            <w:tcMar>
              <w:top w:w="60" w:type="dxa"/>
              <w:left w:w="120" w:type="dxa"/>
              <w:bottom w:w="60" w:type="dxa"/>
              <w:right w:w="120" w:type="dxa"/>
            </w:tcMar>
          </w:tcPr>
          <w:p w14:paraId="121E0B60" w14:textId="77777777" w:rsidR="001A5647" w:rsidRDefault="00000000">
            <w:r>
              <w:t>Tożsamość zweryfikowana na podstawie dowodu osobistego</w:t>
            </w:r>
          </w:p>
        </w:tc>
        <w:tc>
          <w:tcPr>
            <w:tcW w:w="5670" w:type="dxa"/>
            <w:tcMar>
              <w:top w:w="60" w:type="dxa"/>
              <w:left w:w="120" w:type="dxa"/>
              <w:bottom w:w="60" w:type="dxa"/>
              <w:right w:w="120" w:type="dxa"/>
            </w:tcMar>
          </w:tcPr>
          <w:p w14:paraId="25A720E4" w14:textId="77777777" w:rsidR="001A5647" w:rsidRDefault="00000000">
            <w:r>
              <w:t>☐  TAK</w:t>
            </w:r>
          </w:p>
        </w:tc>
      </w:tr>
      <w:tr w:rsidR="001A5647" w14:paraId="5C558200" w14:textId="77777777">
        <w:tc>
          <w:tcPr>
            <w:tcW w:w="3400" w:type="dxa"/>
            <w:tcMar>
              <w:top w:w="60" w:type="dxa"/>
              <w:left w:w="120" w:type="dxa"/>
              <w:bottom w:w="60" w:type="dxa"/>
              <w:right w:w="120" w:type="dxa"/>
            </w:tcMar>
          </w:tcPr>
          <w:p w14:paraId="474975B3" w14:textId="77777777" w:rsidR="001A5647" w:rsidRDefault="00000000">
            <w:r>
              <w:t>Potwierdzenie numeru telefonu – SMS z imieniem i nazwiskiem wysłany na numer Ochrony</w:t>
            </w:r>
          </w:p>
        </w:tc>
        <w:tc>
          <w:tcPr>
            <w:tcW w:w="5670" w:type="dxa"/>
            <w:tcMar>
              <w:top w:w="60" w:type="dxa"/>
              <w:left w:w="120" w:type="dxa"/>
              <w:bottom w:w="60" w:type="dxa"/>
              <w:right w:w="120" w:type="dxa"/>
            </w:tcMar>
          </w:tcPr>
          <w:p w14:paraId="68353595" w14:textId="77777777" w:rsidR="001A5647" w:rsidRDefault="00000000">
            <w:r>
              <w:t>otrzymano SMS z numeru ………………………………  o godz. …………</w:t>
            </w:r>
          </w:p>
        </w:tc>
      </w:tr>
      <w:tr w:rsidR="001A5647" w14:paraId="74BAD5D1" w14:textId="77777777">
        <w:tc>
          <w:tcPr>
            <w:tcW w:w="9070" w:type="dxa"/>
            <w:gridSpan w:val="2"/>
            <w:shd w:val="clear" w:color="auto" w:fill="E8E8E8"/>
            <w:tcMar>
              <w:top w:w="60" w:type="dxa"/>
              <w:left w:w="120" w:type="dxa"/>
              <w:bottom w:w="60" w:type="dxa"/>
              <w:right w:w="120" w:type="dxa"/>
            </w:tcMar>
          </w:tcPr>
          <w:p w14:paraId="576910EA" w14:textId="77777777" w:rsidR="001A5647" w:rsidRDefault="00000000">
            <w:r>
              <w:rPr>
                <w:b/>
                <w:bCs/>
              </w:rPr>
              <w:t>II. PRZEDMIOT WYDANIA</w:t>
            </w:r>
          </w:p>
        </w:tc>
      </w:tr>
      <w:tr w:rsidR="001A5647" w14:paraId="4FFDF293" w14:textId="77777777">
        <w:tc>
          <w:tcPr>
            <w:tcW w:w="3400" w:type="dxa"/>
            <w:tcMar>
              <w:top w:w="60" w:type="dxa"/>
              <w:left w:w="120" w:type="dxa"/>
              <w:bottom w:w="60" w:type="dxa"/>
              <w:right w:w="120" w:type="dxa"/>
            </w:tcMar>
          </w:tcPr>
          <w:p w14:paraId="3EA9B9F2" w14:textId="77777777" w:rsidR="001A5647" w:rsidRDefault="00000000">
            <w:r>
              <w:t>Przedmiot</w:t>
            </w:r>
          </w:p>
        </w:tc>
        <w:tc>
          <w:tcPr>
            <w:tcW w:w="5670" w:type="dxa"/>
            <w:tcMar>
              <w:top w:w="60" w:type="dxa"/>
              <w:left w:w="120" w:type="dxa"/>
              <w:bottom w:w="60" w:type="dxa"/>
              <w:right w:w="120" w:type="dxa"/>
            </w:tcMar>
          </w:tcPr>
          <w:p w14:paraId="104F5F0B" w14:textId="77777777" w:rsidR="001A5647" w:rsidRDefault="00000000">
            <w:r>
              <w:t>Klucz do szafy z kompletem figur szachowych – 32 szt.</w:t>
            </w:r>
          </w:p>
        </w:tc>
      </w:tr>
      <w:tr w:rsidR="001A5647" w14:paraId="6B0C7DC7" w14:textId="77777777">
        <w:tc>
          <w:tcPr>
            <w:tcW w:w="3400" w:type="dxa"/>
            <w:tcMar>
              <w:top w:w="60" w:type="dxa"/>
              <w:left w:w="120" w:type="dxa"/>
              <w:bottom w:w="60" w:type="dxa"/>
              <w:right w:w="120" w:type="dxa"/>
            </w:tcMar>
          </w:tcPr>
          <w:p w14:paraId="5C4FD97A" w14:textId="77777777" w:rsidR="001A5647" w:rsidRDefault="00000000">
            <w:r>
              <w:t>Wydano</w:t>
            </w:r>
          </w:p>
        </w:tc>
        <w:tc>
          <w:tcPr>
            <w:tcW w:w="5670" w:type="dxa"/>
            <w:tcMar>
              <w:top w:w="60" w:type="dxa"/>
              <w:left w:w="120" w:type="dxa"/>
              <w:bottom w:w="60" w:type="dxa"/>
              <w:right w:w="120" w:type="dxa"/>
            </w:tcMar>
          </w:tcPr>
          <w:p w14:paraId="7E57029F" w14:textId="77777777" w:rsidR="001A5647" w:rsidRDefault="00000000">
            <w:r>
              <w:t>klucz nr ………        uwagi: ………………………………………</w:t>
            </w:r>
          </w:p>
        </w:tc>
      </w:tr>
      <w:tr w:rsidR="001A5647" w14:paraId="78CF9763" w14:textId="77777777">
        <w:tc>
          <w:tcPr>
            <w:tcW w:w="3400" w:type="dxa"/>
            <w:tcMar>
              <w:top w:w="60" w:type="dxa"/>
              <w:left w:w="120" w:type="dxa"/>
              <w:bottom w:w="60" w:type="dxa"/>
              <w:right w:w="120" w:type="dxa"/>
            </w:tcMar>
          </w:tcPr>
          <w:p w14:paraId="59422A69" w14:textId="77777777" w:rsidR="001A5647" w:rsidRDefault="00000000">
            <w:r>
              <w:t>Data i godzina wydania klucza</w:t>
            </w:r>
          </w:p>
        </w:tc>
        <w:tc>
          <w:tcPr>
            <w:tcW w:w="5670" w:type="dxa"/>
            <w:tcMar>
              <w:top w:w="60" w:type="dxa"/>
              <w:left w:w="120" w:type="dxa"/>
              <w:bottom w:w="60" w:type="dxa"/>
              <w:right w:w="120" w:type="dxa"/>
            </w:tcMar>
          </w:tcPr>
          <w:p w14:paraId="5A61E65E" w14:textId="77777777" w:rsidR="001A5647" w:rsidRDefault="001A5647"/>
        </w:tc>
      </w:tr>
      <w:tr w:rsidR="001A5647" w14:paraId="5E406E26" w14:textId="77777777">
        <w:tc>
          <w:tcPr>
            <w:tcW w:w="3400" w:type="dxa"/>
            <w:tcMar>
              <w:top w:w="60" w:type="dxa"/>
              <w:left w:w="120" w:type="dxa"/>
              <w:bottom w:w="60" w:type="dxa"/>
              <w:right w:w="120" w:type="dxa"/>
            </w:tcMar>
          </w:tcPr>
          <w:p w14:paraId="4EEF98BD" w14:textId="77777777" w:rsidR="001A5647" w:rsidRDefault="00000000">
            <w:r>
              <w:t>Deklarowana godzina zwrotu klucza</w:t>
            </w:r>
          </w:p>
        </w:tc>
        <w:tc>
          <w:tcPr>
            <w:tcW w:w="5670" w:type="dxa"/>
            <w:tcMar>
              <w:top w:w="60" w:type="dxa"/>
              <w:left w:w="120" w:type="dxa"/>
              <w:bottom w:w="60" w:type="dxa"/>
              <w:right w:w="120" w:type="dxa"/>
            </w:tcMar>
          </w:tcPr>
          <w:p w14:paraId="58C37A87" w14:textId="77777777" w:rsidR="001A5647" w:rsidRDefault="001A5647"/>
        </w:tc>
      </w:tr>
      <w:tr w:rsidR="001A5647" w14:paraId="57A64DB6" w14:textId="77777777">
        <w:tc>
          <w:tcPr>
            <w:tcW w:w="9070" w:type="dxa"/>
            <w:gridSpan w:val="2"/>
            <w:shd w:val="clear" w:color="auto" w:fill="E8E8E8"/>
            <w:tcMar>
              <w:top w:w="60" w:type="dxa"/>
              <w:left w:w="120" w:type="dxa"/>
              <w:bottom w:w="60" w:type="dxa"/>
              <w:right w:w="120" w:type="dxa"/>
            </w:tcMar>
          </w:tcPr>
          <w:p w14:paraId="68CE913A" w14:textId="77777777" w:rsidR="001A5647" w:rsidRDefault="00000000">
            <w:r>
              <w:rPr>
                <w:b/>
                <w:bCs/>
              </w:rPr>
              <w:t>III. KAUCJA</w:t>
            </w:r>
          </w:p>
        </w:tc>
      </w:tr>
      <w:tr w:rsidR="001A5647" w14:paraId="28E48628" w14:textId="77777777">
        <w:tc>
          <w:tcPr>
            <w:tcW w:w="3400" w:type="dxa"/>
            <w:tcMar>
              <w:top w:w="60" w:type="dxa"/>
              <w:left w:w="120" w:type="dxa"/>
              <w:bottom w:w="60" w:type="dxa"/>
              <w:right w:w="120" w:type="dxa"/>
            </w:tcMar>
          </w:tcPr>
          <w:p w14:paraId="220031AF" w14:textId="77777777" w:rsidR="001A5647" w:rsidRDefault="00000000">
            <w:r>
              <w:t>Wysokość kaucji</w:t>
            </w:r>
          </w:p>
        </w:tc>
        <w:tc>
          <w:tcPr>
            <w:tcW w:w="5670" w:type="dxa"/>
            <w:tcMar>
              <w:top w:w="60" w:type="dxa"/>
              <w:left w:w="120" w:type="dxa"/>
              <w:bottom w:w="60" w:type="dxa"/>
              <w:right w:w="120" w:type="dxa"/>
            </w:tcMar>
          </w:tcPr>
          <w:p w14:paraId="7C7ED5FF" w14:textId="77777777" w:rsidR="001A5647" w:rsidRDefault="00000000">
            <w:r>
              <w:rPr>
                <w:b/>
                <w:bCs/>
              </w:rPr>
              <w:t>50,00 zł (słownie: pięćdziesiąt złotych 00/100)</w:t>
            </w:r>
          </w:p>
        </w:tc>
      </w:tr>
      <w:tr w:rsidR="001A5647" w14:paraId="5765A4D6" w14:textId="77777777">
        <w:tc>
          <w:tcPr>
            <w:tcW w:w="3400" w:type="dxa"/>
            <w:tcMar>
              <w:top w:w="60" w:type="dxa"/>
              <w:left w:w="120" w:type="dxa"/>
              <w:bottom w:w="60" w:type="dxa"/>
              <w:right w:w="120" w:type="dxa"/>
            </w:tcMar>
          </w:tcPr>
          <w:p w14:paraId="61FB835F" w14:textId="77777777" w:rsidR="001A5647" w:rsidRDefault="00000000">
            <w:r>
              <w:t>Forma wpłaty</w:t>
            </w:r>
          </w:p>
        </w:tc>
        <w:tc>
          <w:tcPr>
            <w:tcW w:w="5670" w:type="dxa"/>
            <w:tcMar>
              <w:top w:w="60" w:type="dxa"/>
              <w:left w:w="120" w:type="dxa"/>
              <w:bottom w:w="60" w:type="dxa"/>
              <w:right w:w="120" w:type="dxa"/>
            </w:tcMar>
          </w:tcPr>
          <w:p w14:paraId="08EBC15C" w14:textId="77777777" w:rsidR="001A5647" w:rsidRDefault="00000000">
            <w:r>
              <w:t>gotówka</w:t>
            </w:r>
          </w:p>
        </w:tc>
      </w:tr>
    </w:tbl>
    <w:p w14:paraId="71718B58" w14:textId="77777777" w:rsidR="001A5647" w:rsidRDefault="00000000">
      <w:pPr>
        <w:spacing w:before="100" w:after="80" w:line="276" w:lineRule="auto"/>
        <w:jc w:val="both"/>
      </w:pPr>
      <w:r>
        <w:rPr>
          <w:sz w:val="18"/>
          <w:szCs w:val="18"/>
        </w:rPr>
        <w:t>Oświadczam, że zapoznałem/-</w:t>
      </w:r>
      <w:proofErr w:type="spellStart"/>
      <w:r>
        <w:rPr>
          <w:sz w:val="18"/>
          <w:szCs w:val="18"/>
        </w:rPr>
        <w:t>am</w:t>
      </w:r>
      <w:proofErr w:type="spellEnd"/>
      <w:r>
        <w:rPr>
          <w:sz w:val="18"/>
          <w:szCs w:val="18"/>
        </w:rPr>
        <w:t xml:space="preserve"> się z Regulaminem korzystania z szachów plenerowych oraz wydawania klucza do szafy na terenie Parku Śląskiego, akceptuję jego postanowienia i zobowiązuję się do zwrotu klucza oraz odstawienia kompletnego i nieuszkodzonego Kompletu do zamkniętej szafy w ustalonym terminie. Przyjmuję do wiadomości informację o przetwarzaniu danych osobowych zawartą w § 5 Regulaminu oraz to, że teren, na którym zlokalizowana jest plansza i szafa, objęty jest monitoringiem wizyjnym, a zapis monitoringu może zostać wykorzystany w celu ustalenia okoliczności ewentualnej szkody oraz dochodzenia roszczeń.</w:t>
      </w:r>
    </w:p>
    <w:tbl>
      <w:tblPr>
        <w:tblW w:w="9070" w:type="dxa"/>
        <w:tblCellMar>
          <w:left w:w="10" w:type="dxa"/>
          <w:right w:w="10" w:type="dxa"/>
        </w:tblCellMar>
        <w:tblLook w:val="0000" w:firstRow="0" w:lastRow="0" w:firstColumn="0" w:lastColumn="0" w:noHBand="0" w:noVBand="0"/>
      </w:tblPr>
      <w:tblGrid>
        <w:gridCol w:w="4535"/>
        <w:gridCol w:w="4535"/>
      </w:tblGrid>
      <w:tr w:rsidR="001A5647" w14:paraId="336F9634" w14:textId="77777777">
        <w:tc>
          <w:tcPr>
            <w:tcW w:w="4535" w:type="dxa"/>
            <w:tcMar>
              <w:top w:w="150" w:type="dxa"/>
              <w:left w:w="0" w:type="dxa"/>
              <w:bottom w:w="0" w:type="dxa"/>
              <w:right w:w="240" w:type="dxa"/>
            </w:tcMar>
          </w:tcPr>
          <w:p w14:paraId="2BFB9480" w14:textId="77777777" w:rsidR="001A5647" w:rsidRDefault="00000000">
            <w:pPr>
              <w:jc w:val="center"/>
            </w:pPr>
            <w:r>
              <w:rPr>
                <w:sz w:val="20"/>
                <w:szCs w:val="20"/>
              </w:rPr>
              <w:t>……………………………………………</w:t>
            </w:r>
          </w:p>
          <w:p w14:paraId="6D7CAAC5" w14:textId="77777777" w:rsidR="001A5647" w:rsidRDefault="00000000">
            <w:pPr>
              <w:jc w:val="center"/>
            </w:pPr>
            <w:r>
              <w:rPr>
                <w:sz w:val="18"/>
                <w:szCs w:val="18"/>
              </w:rPr>
              <w:t>podpis Wypożyczającego</w:t>
            </w:r>
          </w:p>
        </w:tc>
        <w:tc>
          <w:tcPr>
            <w:tcW w:w="4535" w:type="dxa"/>
            <w:tcMar>
              <w:top w:w="150" w:type="dxa"/>
              <w:left w:w="240" w:type="dxa"/>
              <w:bottom w:w="0" w:type="dxa"/>
              <w:right w:w="0" w:type="dxa"/>
            </w:tcMar>
          </w:tcPr>
          <w:p w14:paraId="62B03137" w14:textId="77777777" w:rsidR="001A5647" w:rsidRDefault="00000000">
            <w:pPr>
              <w:jc w:val="center"/>
            </w:pPr>
            <w:r>
              <w:rPr>
                <w:sz w:val="20"/>
                <w:szCs w:val="20"/>
              </w:rPr>
              <w:t>……………………………………………</w:t>
            </w:r>
          </w:p>
          <w:p w14:paraId="1C5CE951" w14:textId="77777777" w:rsidR="001A5647" w:rsidRDefault="00000000">
            <w:pPr>
              <w:jc w:val="center"/>
            </w:pPr>
            <w:r>
              <w:rPr>
                <w:sz w:val="18"/>
                <w:szCs w:val="18"/>
              </w:rPr>
              <w:t>podpis pracownika ochrony</w:t>
            </w:r>
          </w:p>
        </w:tc>
      </w:tr>
    </w:tbl>
    <w:p w14:paraId="5AE21132" w14:textId="77777777" w:rsidR="001A5647" w:rsidRDefault="00000000">
      <w:pPr>
        <w:pBdr>
          <w:top w:val="single" w:sz="6" w:space="6" w:color="888888"/>
        </w:pBdr>
        <w:spacing w:before="160" w:after="100"/>
      </w:pPr>
      <w:r>
        <w:rPr>
          <w:b/>
          <w:bCs/>
        </w:rPr>
        <w:t>IV. ZWROT KLUCZA I ROZLICZENIE KAUCJI</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5670"/>
      </w:tblGrid>
      <w:tr w:rsidR="001A5647" w14:paraId="2819B1CF" w14:textId="77777777">
        <w:tc>
          <w:tcPr>
            <w:tcW w:w="3400" w:type="dxa"/>
            <w:tcMar>
              <w:top w:w="60" w:type="dxa"/>
              <w:left w:w="120" w:type="dxa"/>
              <w:bottom w:w="60" w:type="dxa"/>
              <w:right w:w="120" w:type="dxa"/>
            </w:tcMar>
          </w:tcPr>
          <w:p w14:paraId="2DBA8FDE" w14:textId="77777777" w:rsidR="001A5647" w:rsidRDefault="00000000">
            <w:r>
              <w:t>Data i godzina zwrotu klucza</w:t>
            </w:r>
          </w:p>
        </w:tc>
        <w:tc>
          <w:tcPr>
            <w:tcW w:w="5670" w:type="dxa"/>
            <w:tcMar>
              <w:top w:w="60" w:type="dxa"/>
              <w:left w:w="120" w:type="dxa"/>
              <w:bottom w:w="60" w:type="dxa"/>
              <w:right w:w="120" w:type="dxa"/>
            </w:tcMar>
          </w:tcPr>
          <w:p w14:paraId="692E1648" w14:textId="77777777" w:rsidR="001A5647" w:rsidRDefault="001A5647"/>
        </w:tc>
      </w:tr>
      <w:tr w:rsidR="001A5647" w14:paraId="564FB85D" w14:textId="77777777">
        <w:tc>
          <w:tcPr>
            <w:tcW w:w="3400" w:type="dxa"/>
            <w:tcMar>
              <w:top w:w="60" w:type="dxa"/>
              <w:left w:w="120" w:type="dxa"/>
              <w:bottom w:w="60" w:type="dxa"/>
              <w:right w:w="120" w:type="dxa"/>
            </w:tcMar>
          </w:tcPr>
          <w:p w14:paraId="7CC70A04" w14:textId="77777777" w:rsidR="001A5647" w:rsidRDefault="00000000">
            <w:r>
              <w:t>Klucz i figury sprawdzone przy szafie</w:t>
            </w:r>
          </w:p>
        </w:tc>
        <w:tc>
          <w:tcPr>
            <w:tcW w:w="5670" w:type="dxa"/>
            <w:tcMar>
              <w:top w:w="60" w:type="dxa"/>
              <w:left w:w="120" w:type="dxa"/>
              <w:bottom w:w="60" w:type="dxa"/>
              <w:right w:w="120" w:type="dxa"/>
            </w:tcMar>
          </w:tcPr>
          <w:p w14:paraId="7AD84804" w14:textId="77777777" w:rsidR="001A5647" w:rsidRDefault="00000000">
            <w:r>
              <w:t>zwrócone, bez uszkodzeń   ☐        stwierdzone braki / uszkodzenia   ☐</w:t>
            </w:r>
          </w:p>
        </w:tc>
      </w:tr>
      <w:tr w:rsidR="001A5647" w14:paraId="27CED4A1" w14:textId="77777777">
        <w:tc>
          <w:tcPr>
            <w:tcW w:w="3400" w:type="dxa"/>
            <w:tcMar>
              <w:top w:w="60" w:type="dxa"/>
              <w:left w:w="120" w:type="dxa"/>
              <w:bottom w:w="60" w:type="dxa"/>
              <w:right w:w="120" w:type="dxa"/>
            </w:tcMar>
          </w:tcPr>
          <w:p w14:paraId="4B60ABD0" w14:textId="77777777" w:rsidR="001A5647" w:rsidRDefault="00000000">
            <w:r>
              <w:t>Opis braków lub uszkodzeń</w:t>
            </w:r>
          </w:p>
        </w:tc>
        <w:tc>
          <w:tcPr>
            <w:tcW w:w="5670" w:type="dxa"/>
            <w:tcMar>
              <w:top w:w="60" w:type="dxa"/>
              <w:left w:w="120" w:type="dxa"/>
              <w:bottom w:w="60" w:type="dxa"/>
              <w:right w:w="120" w:type="dxa"/>
            </w:tcMar>
          </w:tcPr>
          <w:p w14:paraId="56AC3735" w14:textId="77777777" w:rsidR="001A5647" w:rsidRDefault="001A5647"/>
        </w:tc>
      </w:tr>
      <w:tr w:rsidR="001A5647" w14:paraId="0D96A169" w14:textId="77777777">
        <w:tc>
          <w:tcPr>
            <w:tcW w:w="3400" w:type="dxa"/>
            <w:tcMar>
              <w:top w:w="60" w:type="dxa"/>
              <w:left w:w="120" w:type="dxa"/>
              <w:bottom w:w="60" w:type="dxa"/>
              <w:right w:w="120" w:type="dxa"/>
            </w:tcMar>
          </w:tcPr>
          <w:p w14:paraId="44BFFF4D" w14:textId="77777777" w:rsidR="001A5647" w:rsidRDefault="00000000">
            <w:r>
              <w:t>Kaucja zwrócona w kwocie</w:t>
            </w:r>
          </w:p>
        </w:tc>
        <w:tc>
          <w:tcPr>
            <w:tcW w:w="5670" w:type="dxa"/>
            <w:tcMar>
              <w:top w:w="60" w:type="dxa"/>
              <w:left w:w="120" w:type="dxa"/>
              <w:bottom w:w="60" w:type="dxa"/>
              <w:right w:w="120" w:type="dxa"/>
            </w:tcMar>
          </w:tcPr>
          <w:p w14:paraId="14B20C82" w14:textId="77777777" w:rsidR="001A5647" w:rsidRDefault="00000000">
            <w:r>
              <w:t>……………………… zł</w:t>
            </w:r>
          </w:p>
        </w:tc>
      </w:tr>
      <w:tr w:rsidR="001A5647" w14:paraId="60297E8D" w14:textId="77777777">
        <w:tc>
          <w:tcPr>
            <w:tcW w:w="3400" w:type="dxa"/>
            <w:tcMar>
              <w:top w:w="60" w:type="dxa"/>
              <w:left w:w="120" w:type="dxa"/>
              <w:bottom w:w="60" w:type="dxa"/>
              <w:right w:w="120" w:type="dxa"/>
            </w:tcMar>
          </w:tcPr>
          <w:p w14:paraId="66BAE5E0" w14:textId="77777777" w:rsidR="001A5647" w:rsidRDefault="00000000">
            <w:r>
              <w:t>Kaucja zatrzymana w kwocie</w:t>
            </w:r>
          </w:p>
        </w:tc>
        <w:tc>
          <w:tcPr>
            <w:tcW w:w="5670" w:type="dxa"/>
            <w:tcMar>
              <w:top w:w="60" w:type="dxa"/>
              <w:left w:w="120" w:type="dxa"/>
              <w:bottom w:w="60" w:type="dxa"/>
              <w:right w:w="120" w:type="dxa"/>
            </w:tcMar>
          </w:tcPr>
          <w:p w14:paraId="2B11AD13" w14:textId="77777777" w:rsidR="001A5647" w:rsidRDefault="00000000">
            <w:r>
              <w:t>……………………… zł        podstawa: § 3 ust. 12 Regulaminu</w:t>
            </w:r>
          </w:p>
        </w:tc>
      </w:tr>
    </w:tbl>
    <w:p w14:paraId="32E8E075" w14:textId="77777777" w:rsidR="001A5647" w:rsidRDefault="001A5647"/>
    <w:tbl>
      <w:tblPr>
        <w:tblW w:w="9070" w:type="dxa"/>
        <w:tblCellMar>
          <w:left w:w="10" w:type="dxa"/>
          <w:right w:w="10" w:type="dxa"/>
        </w:tblCellMar>
        <w:tblLook w:val="0000" w:firstRow="0" w:lastRow="0" w:firstColumn="0" w:lastColumn="0" w:noHBand="0" w:noVBand="0"/>
      </w:tblPr>
      <w:tblGrid>
        <w:gridCol w:w="4535"/>
        <w:gridCol w:w="4535"/>
      </w:tblGrid>
      <w:tr w:rsidR="001A5647" w14:paraId="34E0D290" w14:textId="77777777">
        <w:tc>
          <w:tcPr>
            <w:tcW w:w="4535" w:type="dxa"/>
            <w:tcMar>
              <w:top w:w="100" w:type="dxa"/>
              <w:left w:w="0" w:type="dxa"/>
              <w:bottom w:w="0" w:type="dxa"/>
              <w:right w:w="240" w:type="dxa"/>
            </w:tcMar>
          </w:tcPr>
          <w:p w14:paraId="2AF7BE4C" w14:textId="77777777" w:rsidR="001A5647" w:rsidRDefault="00000000">
            <w:pPr>
              <w:jc w:val="center"/>
            </w:pPr>
            <w:r>
              <w:rPr>
                <w:sz w:val="20"/>
                <w:szCs w:val="20"/>
              </w:rPr>
              <w:t>……………………………………………</w:t>
            </w:r>
          </w:p>
          <w:p w14:paraId="7D4C429F" w14:textId="77777777" w:rsidR="001A5647" w:rsidRDefault="00000000">
            <w:pPr>
              <w:jc w:val="center"/>
            </w:pPr>
            <w:r>
              <w:rPr>
                <w:sz w:val="18"/>
                <w:szCs w:val="18"/>
              </w:rPr>
              <w:t>podpis Wypożyczającego – potwierdzam odbiór kaucji</w:t>
            </w:r>
          </w:p>
        </w:tc>
        <w:tc>
          <w:tcPr>
            <w:tcW w:w="4535" w:type="dxa"/>
            <w:tcMar>
              <w:top w:w="100" w:type="dxa"/>
              <w:left w:w="240" w:type="dxa"/>
              <w:bottom w:w="0" w:type="dxa"/>
              <w:right w:w="0" w:type="dxa"/>
            </w:tcMar>
          </w:tcPr>
          <w:p w14:paraId="71A4C5DE" w14:textId="77777777" w:rsidR="001A5647" w:rsidRDefault="00000000">
            <w:pPr>
              <w:jc w:val="center"/>
            </w:pPr>
            <w:r>
              <w:rPr>
                <w:sz w:val="20"/>
                <w:szCs w:val="20"/>
              </w:rPr>
              <w:t>……………………………………………</w:t>
            </w:r>
          </w:p>
          <w:p w14:paraId="5947DC71" w14:textId="77777777" w:rsidR="001A5647" w:rsidRDefault="00000000">
            <w:pPr>
              <w:jc w:val="center"/>
            </w:pPr>
            <w:r>
              <w:rPr>
                <w:sz w:val="18"/>
                <w:szCs w:val="18"/>
              </w:rPr>
              <w:t>podpis pracownika ochrony</w:t>
            </w:r>
          </w:p>
        </w:tc>
      </w:tr>
    </w:tbl>
    <w:p w14:paraId="2FFAAD4A" w14:textId="77777777" w:rsidR="001A5647" w:rsidRDefault="00000000">
      <w:pPr>
        <w:spacing w:before="40" w:after="120" w:line="276" w:lineRule="auto"/>
      </w:pPr>
      <w:r>
        <w:rPr>
          <w:i/>
          <w:iCs/>
          <w:sz w:val="17"/>
          <w:szCs w:val="17"/>
        </w:rPr>
        <w:t>Pokwitowanie sporządzono w dwóch jednobrzmiących egzemplarzach, po jednym dla każdej ze Stron.</w:t>
      </w:r>
    </w:p>
    <w:sectPr w:rsidR="001A5647" w:rsidSect="009B07E6">
      <w:footerReference w:type="default" r:id="rId8"/>
      <w:pgSz w:w="11906" w:h="16838"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0EB8" w14:textId="77777777" w:rsidR="004D3F9A" w:rsidRDefault="004D3F9A">
      <w:r>
        <w:separator/>
      </w:r>
    </w:p>
  </w:endnote>
  <w:endnote w:type="continuationSeparator" w:id="0">
    <w:p w14:paraId="74B6EC0A" w14:textId="77777777" w:rsidR="004D3F9A" w:rsidRDefault="004D3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2DB0" w14:textId="77777777" w:rsidR="001A5647" w:rsidRDefault="00000000">
    <w:pPr>
      <w:jc w:val="center"/>
    </w:pPr>
    <w:r>
      <w:rPr>
        <w:sz w:val="16"/>
        <w:szCs w:val="16"/>
      </w:rPr>
      <w:t xml:space="preserve">Strona </w:t>
    </w:r>
    <w:r>
      <w:rPr>
        <w:sz w:val="16"/>
        <w:szCs w:val="16"/>
      </w:rPr>
      <w:fldChar w:fldCharType="begin"/>
    </w:r>
    <w:r>
      <w:rPr>
        <w:sz w:val="16"/>
        <w:szCs w:val="16"/>
      </w:rPr>
      <w:instrText>PAGE</w:instrText>
    </w:r>
    <w:r>
      <w:rPr>
        <w:sz w:val="16"/>
        <w:szCs w:val="16"/>
      </w:rPr>
      <w:fldChar w:fldCharType="separate"/>
    </w:r>
    <w:r w:rsidR="001A0066">
      <w:rPr>
        <w:noProof/>
        <w:sz w:val="16"/>
        <w:szCs w:val="16"/>
      </w:rPr>
      <w:t>1</w:t>
    </w:r>
    <w:r>
      <w:rPr>
        <w:sz w:val="16"/>
        <w:szCs w:val="16"/>
      </w:rPr>
      <w:fldChar w:fldCharType="end"/>
    </w:r>
    <w:r>
      <w:rPr>
        <w:sz w:val="16"/>
        <w:szCs w:val="16"/>
      </w:rPr>
      <w:t xml:space="preserve"> z </w:t>
    </w:r>
    <w:r>
      <w:rPr>
        <w:sz w:val="16"/>
        <w:szCs w:val="16"/>
      </w:rPr>
      <w:fldChar w:fldCharType="begin"/>
    </w:r>
    <w:r>
      <w:rPr>
        <w:sz w:val="16"/>
        <w:szCs w:val="16"/>
      </w:rPr>
      <w:instrText>NUMPAGES</w:instrText>
    </w:r>
    <w:r>
      <w:rPr>
        <w:sz w:val="16"/>
        <w:szCs w:val="16"/>
      </w:rPr>
      <w:fldChar w:fldCharType="separate"/>
    </w:r>
    <w:r w:rsidR="001A0066">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C1739" w14:textId="77777777" w:rsidR="004D3F9A" w:rsidRDefault="004D3F9A">
      <w:r>
        <w:separator/>
      </w:r>
    </w:p>
  </w:footnote>
  <w:footnote w:type="continuationSeparator" w:id="0">
    <w:p w14:paraId="12C65F20" w14:textId="77777777" w:rsidR="004D3F9A" w:rsidRDefault="004D3F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2267E"/>
    <w:multiLevelType w:val="hybridMultilevel"/>
    <w:tmpl w:val="D97CE3EE"/>
    <w:lvl w:ilvl="0" w:tplc="D5CEEBE8">
      <w:start w:val="1"/>
      <w:numFmt w:val="bullet"/>
      <w:lvlText w:val="●"/>
      <w:lvlJc w:val="left"/>
      <w:pPr>
        <w:ind w:left="720" w:hanging="360"/>
      </w:pPr>
    </w:lvl>
    <w:lvl w:ilvl="1" w:tplc="D43243F8">
      <w:start w:val="1"/>
      <w:numFmt w:val="bullet"/>
      <w:lvlText w:val="○"/>
      <w:lvlJc w:val="left"/>
      <w:pPr>
        <w:ind w:left="1440" w:hanging="360"/>
      </w:pPr>
    </w:lvl>
    <w:lvl w:ilvl="2" w:tplc="F668988C">
      <w:start w:val="1"/>
      <w:numFmt w:val="bullet"/>
      <w:lvlText w:val="■"/>
      <w:lvlJc w:val="left"/>
      <w:pPr>
        <w:ind w:left="2160" w:hanging="360"/>
      </w:pPr>
    </w:lvl>
    <w:lvl w:ilvl="3" w:tplc="C6925470">
      <w:start w:val="1"/>
      <w:numFmt w:val="bullet"/>
      <w:lvlText w:val="●"/>
      <w:lvlJc w:val="left"/>
      <w:pPr>
        <w:ind w:left="2880" w:hanging="360"/>
      </w:pPr>
    </w:lvl>
    <w:lvl w:ilvl="4" w:tplc="B8BA3468">
      <w:start w:val="1"/>
      <w:numFmt w:val="bullet"/>
      <w:lvlText w:val="○"/>
      <w:lvlJc w:val="left"/>
      <w:pPr>
        <w:ind w:left="3600" w:hanging="360"/>
      </w:pPr>
    </w:lvl>
    <w:lvl w:ilvl="5" w:tplc="C30E7E04">
      <w:start w:val="1"/>
      <w:numFmt w:val="bullet"/>
      <w:lvlText w:val="■"/>
      <w:lvlJc w:val="left"/>
      <w:pPr>
        <w:ind w:left="4320" w:hanging="360"/>
      </w:pPr>
    </w:lvl>
    <w:lvl w:ilvl="6" w:tplc="F8DCC1E0">
      <w:start w:val="1"/>
      <w:numFmt w:val="bullet"/>
      <w:lvlText w:val="●"/>
      <w:lvlJc w:val="left"/>
      <w:pPr>
        <w:ind w:left="5040" w:hanging="360"/>
      </w:pPr>
    </w:lvl>
    <w:lvl w:ilvl="7" w:tplc="66E85CC4">
      <w:start w:val="1"/>
      <w:numFmt w:val="bullet"/>
      <w:lvlText w:val="●"/>
      <w:lvlJc w:val="left"/>
      <w:pPr>
        <w:ind w:left="5760" w:hanging="360"/>
      </w:pPr>
    </w:lvl>
    <w:lvl w:ilvl="8" w:tplc="4BEE5F84">
      <w:start w:val="1"/>
      <w:numFmt w:val="bullet"/>
      <w:lvlText w:val="●"/>
      <w:lvlJc w:val="left"/>
      <w:pPr>
        <w:ind w:left="6480" w:hanging="360"/>
      </w:pPr>
    </w:lvl>
  </w:abstractNum>
  <w:num w:numId="1" w16cid:durableId="2471515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647"/>
    <w:rsid w:val="000F7891"/>
    <w:rsid w:val="001A0066"/>
    <w:rsid w:val="001A5647"/>
    <w:rsid w:val="001C33D2"/>
    <w:rsid w:val="00235A6B"/>
    <w:rsid w:val="002E3B8B"/>
    <w:rsid w:val="00342774"/>
    <w:rsid w:val="00441B5E"/>
    <w:rsid w:val="0047664E"/>
    <w:rsid w:val="004D3F9A"/>
    <w:rsid w:val="006F47B8"/>
    <w:rsid w:val="00847F45"/>
    <w:rsid w:val="008F43A2"/>
    <w:rsid w:val="00945B8F"/>
    <w:rsid w:val="009B07E6"/>
    <w:rsid w:val="009C0D7A"/>
    <w:rsid w:val="00A5546B"/>
    <w:rsid w:val="00A6617E"/>
    <w:rsid w:val="00AA7FCA"/>
    <w:rsid w:val="00AF0234"/>
    <w:rsid w:val="00C108E0"/>
    <w:rsid w:val="00DF5D2A"/>
    <w:rsid w:val="00E934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2AF1"/>
  <w15:docId w15:val="{FE3FF9C5-0C4E-3840-877F-6F48154D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character" w:styleId="Nierozpoznanawzmianka">
    <w:name w:val="Unresolved Mention"/>
    <w:basedOn w:val="Domylnaczcionkaakapitu"/>
    <w:uiPriority w:val="99"/>
    <w:semiHidden/>
    <w:unhideWhenUsed/>
    <w:rsid w:val="00441B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parkslaski.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2252</Words>
  <Characters>13516</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Małgorzata Odwaga</cp:lastModifiedBy>
  <cp:revision>5</cp:revision>
  <cp:lastPrinted>2026-09-07T11:35:00Z</cp:lastPrinted>
  <dcterms:created xsi:type="dcterms:W3CDTF">2026-09-04T11:41:00Z</dcterms:created>
  <dcterms:modified xsi:type="dcterms:W3CDTF">2026-09-07T11:35:00Z</dcterms:modified>
</cp:coreProperties>
</file>