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B6234D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………………………..…………………………….</w:t>
      </w:r>
    </w:p>
    <w:p w14:paraId="0AFCFE03" w14:textId="77777777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</w:p>
    <w:p w14:paraId="26A9634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</w:p>
    <w:p w14:paraId="4B525862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</w:p>
    <w:p w14:paraId="31158D48" w14:textId="1ECE9D99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 …………………………………………………………………………………………...</w:t>
      </w:r>
    </w:p>
    <w:p w14:paraId="7780CBC6" w14:textId="5D3DD76D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Profil sprzedaży punktu gastronomicznego: 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6E6EAC85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Opis wraz z wizualizacją</w:t>
      </w:r>
      <w:r w:rsidR="004D6D03">
        <w:rPr>
          <w:rFonts w:cs="Times New Roman"/>
        </w:rPr>
        <w:t xml:space="preserve"> – konieczność załączenia wizualizacji</w:t>
      </w:r>
      <w:r>
        <w:rPr>
          <w:rFonts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D03">
        <w:rPr>
          <w:rFonts w:cs="Times New Roman"/>
        </w:rPr>
        <w:t>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232C1C71" w14:textId="7F0ECB06" w:rsidR="00B6234D" w:rsidRDefault="00B6234D" w:rsidP="000140E8">
      <w:pPr>
        <w:pStyle w:val="Normalny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360" w:lineRule="auto"/>
        <w:ind w:left="993" w:hanging="426"/>
        <w:jc w:val="both"/>
        <w:rPr>
          <w:rFonts w:cs="Times New Roman"/>
        </w:rPr>
      </w:pPr>
      <w:r>
        <w:rPr>
          <w:rFonts w:cs="Times New Roman"/>
        </w:rPr>
        <w:t>W przypadku wygrania licytacji zobowiązuję się do zawarcia pisemnej               Umowy w terminie wskazanym przez Organizatora, nie później niż do dnia</w:t>
      </w:r>
      <w:r w:rsidR="00675145">
        <w:rPr>
          <w:rFonts w:cs="Times New Roman"/>
        </w:rPr>
        <w:t xml:space="preserve"> </w:t>
      </w:r>
      <w:r w:rsidR="00FA2559">
        <w:rPr>
          <w:rFonts w:cs="Times New Roman"/>
        </w:rPr>
        <w:t>31</w:t>
      </w:r>
      <w:r w:rsidR="00675145">
        <w:t> </w:t>
      </w:r>
      <w:r w:rsidR="00FA2559">
        <w:t>marca</w:t>
      </w:r>
      <w:r w:rsidR="00DC06D7">
        <w:t xml:space="preserve"> </w:t>
      </w:r>
      <w:r w:rsidR="00FA2559">
        <w:rPr>
          <w:rFonts w:cs="Times New Roman"/>
        </w:rPr>
        <w:t>2025</w:t>
      </w:r>
      <w:r w:rsidR="00675145">
        <w:rPr>
          <w:rFonts w:cs="Times New Roman"/>
        </w:rPr>
        <w:t xml:space="preserve"> </w:t>
      </w:r>
      <w:r>
        <w:rPr>
          <w:rFonts w:cs="Times New Roman"/>
        </w:rPr>
        <w:t>r.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36215B80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</w:t>
      </w:r>
      <w:r w:rsidR="004D6D03">
        <w:rPr>
          <w:rFonts w:cs="Times New Roman"/>
        </w:rPr>
        <w:t xml:space="preserve">im. </w:t>
      </w:r>
      <w:bookmarkStart w:id="0" w:name="_GoBack"/>
      <w:bookmarkEnd w:id="0"/>
      <w:proofErr w:type="spellStart"/>
      <w:r w:rsidR="004D6D03">
        <w:rPr>
          <w:rFonts w:cs="Times New Roman"/>
        </w:rPr>
        <w:t>Gen.Jerzego</w:t>
      </w:r>
      <w:proofErr w:type="spellEnd"/>
      <w:r w:rsidR="004D6D03">
        <w:rPr>
          <w:rFonts w:cs="Times New Roman"/>
        </w:rPr>
        <w:t xml:space="preserve"> Ziętka </w:t>
      </w:r>
      <w:r w:rsidRPr="00B152BA">
        <w:rPr>
          <w:rFonts w:cs="Times New Roman"/>
        </w:rPr>
        <w:t xml:space="preserve">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3BDE88F2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</w:t>
      </w:r>
      <w:r w:rsidR="00675145">
        <w:rPr>
          <w:rStyle w:val="None"/>
          <w:rFonts w:cs="Times New Roman"/>
        </w:rPr>
        <w:t> </w:t>
      </w:r>
      <w:r w:rsidR="00000E91">
        <w:rPr>
          <w:rStyle w:val="None"/>
          <w:rFonts w:cs="Times New Roman"/>
        </w:rPr>
        <w:t>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12E4871C" w14:textId="0F847CED" w:rsidR="008623E6" w:rsidRDefault="008623E6" w:rsidP="00F476E3">
      <w:pPr>
        <w:ind w:firstLine="330"/>
        <w:rPr>
          <w:rFonts w:ascii="Times New Roman" w:hAnsi="Times New Roman" w:cs="Times New Roman"/>
        </w:rPr>
      </w:pPr>
    </w:p>
    <w:p w14:paraId="68B94D50" w14:textId="77777777" w:rsidR="008F676A" w:rsidRPr="00B152BA" w:rsidRDefault="008F676A" w:rsidP="00F476E3">
      <w:pPr>
        <w:ind w:firstLine="330"/>
        <w:rPr>
          <w:rFonts w:ascii="Times New Roman" w:hAnsi="Times New Roman" w:cs="Times New Roman"/>
        </w:rPr>
      </w:pP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D44E" w14:textId="77777777" w:rsidR="008623E6" w:rsidRDefault="008623E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35918" w14:textId="77777777" w:rsidR="008623E6" w:rsidRDefault="008623E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964"/>
    <w:multiLevelType w:val="hybridMultilevel"/>
    <w:tmpl w:val="9EF80C7C"/>
    <w:numStyleLink w:val="ImportedStyle1"/>
  </w:abstractNum>
  <w:abstractNum w:abstractNumId="1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63F415F"/>
    <w:multiLevelType w:val="hybridMultilevel"/>
    <w:tmpl w:val="8AC4E9F6"/>
    <w:numStyleLink w:val="ImportedStyle2"/>
  </w:abstractNum>
  <w:abstractNum w:abstractNumId="7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80E589D"/>
    <w:multiLevelType w:val="hybridMultilevel"/>
    <w:tmpl w:val="28B65C80"/>
    <w:numStyleLink w:val="ImportedStyle3"/>
  </w:abstractNum>
  <w:abstractNum w:abstractNumId="9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0"/>
    <w:lvlOverride w:ilvl="0">
      <w:startOverride w:val="6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6"/>
    <w:rsid w:val="00000E91"/>
    <w:rsid w:val="000140E8"/>
    <w:rsid w:val="002708BA"/>
    <w:rsid w:val="004D6D03"/>
    <w:rsid w:val="00566FD6"/>
    <w:rsid w:val="00675145"/>
    <w:rsid w:val="008623E6"/>
    <w:rsid w:val="008A011E"/>
    <w:rsid w:val="008F676A"/>
    <w:rsid w:val="009C3378"/>
    <w:rsid w:val="009E358D"/>
    <w:rsid w:val="00B152BA"/>
    <w:rsid w:val="00B6234D"/>
    <w:rsid w:val="00B87C7D"/>
    <w:rsid w:val="00BC2F6E"/>
    <w:rsid w:val="00C80E2E"/>
    <w:rsid w:val="00D565E7"/>
    <w:rsid w:val="00DC06D7"/>
    <w:rsid w:val="00EE3B68"/>
    <w:rsid w:val="00F476E3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Anna Chuptyś</cp:lastModifiedBy>
  <cp:revision>17</cp:revision>
  <cp:lastPrinted>2024-03-13T07:59:00Z</cp:lastPrinted>
  <dcterms:created xsi:type="dcterms:W3CDTF">2022-03-10T14:10:00Z</dcterms:created>
  <dcterms:modified xsi:type="dcterms:W3CDTF">2025-04-17T11:47:00Z</dcterms:modified>
</cp:coreProperties>
</file>